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02"/>
        <w:gridCol w:w="1358"/>
        <w:gridCol w:w="1863"/>
        <w:gridCol w:w="2440"/>
        <w:gridCol w:w="1276"/>
        <w:gridCol w:w="1276"/>
        <w:gridCol w:w="1559"/>
      </w:tblGrid>
      <w:tr w:rsidR="00BE13D7" w:rsidRPr="00E54CD2" w:rsidTr="004275F2">
        <w:trPr>
          <w:trHeight w:val="300"/>
        </w:trPr>
        <w:tc>
          <w:tcPr>
            <w:tcW w:w="2360" w:type="dxa"/>
            <w:gridSpan w:val="2"/>
          </w:tcPr>
          <w:p w:rsidR="00BE13D7" w:rsidRPr="00E54CD2" w:rsidRDefault="00BE13D7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414" w:type="dxa"/>
            <w:gridSpan w:val="5"/>
            <w:shd w:val="clear" w:color="auto" w:fill="auto"/>
            <w:vAlign w:val="center"/>
            <w:hideMark/>
          </w:tcPr>
          <w:p w:rsidR="00293D14" w:rsidRDefault="004275F2" w:rsidP="004275F2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  </w:t>
            </w:r>
          </w:p>
          <w:p w:rsidR="00BE13D7" w:rsidRPr="00E54CD2" w:rsidRDefault="00293D14" w:rsidP="004275F2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</w:t>
            </w:r>
            <w:r w:rsidR="009D4ECF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</w:t>
            </w:r>
            <w:bookmarkStart w:id="0" w:name="_GoBack"/>
            <w:bookmarkEnd w:id="0"/>
            <w:r w:rsidR="00BE13D7"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 w:rsidR="00BE13D7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2</w:t>
            </w:r>
          </w:p>
        </w:tc>
      </w:tr>
      <w:tr w:rsidR="00BE13D7" w:rsidRPr="00E54CD2" w:rsidTr="004275F2">
        <w:trPr>
          <w:trHeight w:val="255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D14" w:rsidRDefault="00293D14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  <w:p w:rsidR="00BE13D7" w:rsidRPr="00E54CD2" w:rsidRDefault="00BE13D7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0428E" w:rsidTr="004275F2">
        <w:trPr>
          <w:trHeight w:val="300"/>
        </w:trPr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66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BE13D7">
            <w:pPr>
              <w:ind w:left="31"/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BE13D7" w:rsidRPr="00A0428E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BE13D7" w:rsidRPr="00A0428E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E13D7" w:rsidRPr="00A0428E" w:rsidRDefault="00BE13D7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zglobni niskopodni gradski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17.800 do 18.1</w:t>
            </w:r>
            <w:r w:rsidRPr="00E54CD2">
              <w:rPr>
                <w:rFonts w:eastAsia="Times New Roman" w:cstheme="minorHAnsi"/>
                <w:lang w:eastAsia="hr-HR"/>
              </w:rPr>
              <w:t>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Max</w:t>
            </w:r>
            <w:r w:rsidRPr="00F275C5">
              <w:rPr>
                <w:rFonts w:eastAsia="Times New Roman" w:cstheme="minorHAnsi"/>
                <w:lang w:eastAsia="hr-HR"/>
              </w:rPr>
              <w:t xml:space="preserve"> 2.550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34441" w:rsidRDefault="00BE13D7" w:rsidP="00CD0FE7">
            <w:r w:rsidRPr="00434441">
              <w:t>Visina vozila od ceste do najviše točke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CD0FE7">
            <w:r>
              <w:t>Max</w:t>
            </w:r>
            <w:r w:rsidRPr="00F275C5">
              <w:t xml:space="preserve"> 3.100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 w:rsidRPr="0092331C">
              <w:t>Visina stajanja u putničkom prostoru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>
              <w:t xml:space="preserve">od 2.100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Visina ulazne stepenice na 1. vratima (od tla do stajne površine)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>
              <w:t xml:space="preserve">Max </w:t>
            </w:r>
            <w:r w:rsidRPr="00AF467A">
              <w:t>340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Visina ulazne stepenice na 2. vratima (od tla do stajne površine)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>
              <w:t xml:space="preserve">Max </w:t>
            </w:r>
            <w:r w:rsidRPr="00AF467A">
              <w:t>340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Širina 1.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Širina 2.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r w:rsidRPr="00AF467A">
              <w:t>Širina 3.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275/70 R 22,5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AF467A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Min 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AF467A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Min 105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1" w:name="_Hlk769384"/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250 k</w:t>
            </w:r>
            <w:r w:rsidR="0057024C">
              <w:rPr>
                <w:rFonts w:eastAsia="Times New Roman" w:cstheme="minorHAnsi"/>
                <w:bCs/>
                <w:color w:val="000000"/>
                <w:lang w:eastAsia="hr-HR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bookmarkEnd w:id="1"/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a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utomatski – sa minimalno 4 ili više brzina i brzinom za vožnju unatrag, te ugrađenim </w:t>
            </w:r>
            <w:proofErr w:type="spellStart"/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retarderom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Ugrađeni </w:t>
            </w:r>
            <w:proofErr w:type="spellStart"/>
            <w:r>
              <w:rPr>
                <w:rFonts w:eastAsia="Times New Roman" w:cstheme="minorHAnsi"/>
                <w:bCs/>
                <w:color w:val="000000"/>
                <w:lang w:eastAsia="hr-HR"/>
              </w:rPr>
              <w:t>retrader</w:t>
            </w:r>
            <w:proofErr w:type="spellEnd"/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s više stupnjeva prijenosa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35041C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Upravljanje </w:t>
            </w:r>
            <w:proofErr w:type="spellStart"/>
            <w:r>
              <w:rPr>
                <w:rFonts w:eastAsia="Times New Roman" w:cstheme="minorHAnsi"/>
                <w:color w:val="000000"/>
                <w:lang w:eastAsia="hr-HR"/>
              </w:rPr>
              <w:t>retarderom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preko "nožne" kočnice</w:t>
            </w:r>
            <w:r>
              <w:rPr>
                <w:rFonts w:eastAsia="Times New Roman" w:cstheme="minorHAnsi"/>
                <w:lang w:eastAsia="hr-HR"/>
              </w:rPr>
              <w:t xml:space="preserve"> i preko ručice na stupu upravljača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1/2/3/D/N/R </w:t>
            </w:r>
            <w:r w:rsidRPr="00244058">
              <w:rPr>
                <w:rFonts w:eastAsia="Times New Roman" w:cstheme="minorHAnsi"/>
                <w:lang w:eastAsia="hr-HR"/>
              </w:rPr>
              <w:t>tipkovnicom</w:t>
            </w:r>
            <w:r>
              <w:rPr>
                <w:rFonts w:eastAsia="Times New Roman" w:cstheme="minorHAnsi"/>
                <w:lang w:eastAsia="hr-HR"/>
              </w:rPr>
              <w:t xml:space="preserve"> ili okretnim </w:t>
            </w:r>
            <w:r w:rsidRPr="00BE13D7">
              <w:rPr>
                <w:rFonts w:eastAsia="Times New Roman" w:cstheme="minorHAnsi"/>
                <w:lang w:eastAsia="hr-HR"/>
              </w:rPr>
              <w:t>prekidačem - upisati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Program za automatsku 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prilagodbu mjenjača konfiguraciji terena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44058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8672FE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8672FE">
              <w:rPr>
                <w:rFonts w:eastAsia="Times New Roman" w:cstheme="minorHAnsi"/>
                <w:lang w:eastAsia="hr-HR"/>
              </w:rPr>
              <w:t>vučno izoliran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8672FE" w:rsidTr="004275F2">
        <w:trPr>
          <w:trHeight w:val="631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770328"/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672FE" w:rsidRDefault="00BE13D7" w:rsidP="002F68D2">
            <w:pPr>
              <w:spacing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 xml:space="preserve">Ukupni prijenosni omjer </w:t>
            </w:r>
            <w:r>
              <w:rPr>
                <w:rFonts w:cstheme="minorHAnsi"/>
              </w:rPr>
              <w:t>pogonske osovine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8672FE">
              <w:rPr>
                <w:rFonts w:cstheme="minorHAnsi"/>
              </w:rPr>
              <w:t>in. 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BE13D7" w:rsidRPr="008672FE" w:rsidTr="004275F2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 xml:space="preserve">Ograničenje </w:t>
            </w:r>
            <w:proofErr w:type="spellStart"/>
            <w:r w:rsidRPr="008672FE">
              <w:rPr>
                <w:rFonts w:eastAsia="Times New Roman" w:cstheme="minorHAnsi"/>
                <w:lang w:eastAsia="hr-HR"/>
              </w:rPr>
              <w:t>max</w:t>
            </w:r>
            <w:proofErr w:type="spellEnd"/>
            <w:r w:rsidRPr="008672FE">
              <w:rPr>
                <w:rFonts w:eastAsia="Times New Roman" w:cstheme="minorHAnsi"/>
                <w:lang w:eastAsia="hr-HR"/>
              </w:rPr>
              <w:t>. brzine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proofErr w:type="spellStart"/>
            <w:r>
              <w:rPr>
                <w:rFonts w:eastAsia="Times New Roman" w:cstheme="minorHAnsi"/>
                <w:color w:val="000000"/>
                <w:lang w:eastAsia="hr-HR"/>
              </w:rPr>
              <w:t>o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graničivač</w:t>
            </w:r>
            <w:proofErr w:type="spellEnd"/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 brzine koji omogućuje podešavanje ograničenja brzine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1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Ogibljenje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za elektronsku regulaciju nivoa s automatskim „</w:t>
            </w:r>
            <w:proofErr w:type="spellStart"/>
            <w:r>
              <w:rPr>
                <w:rFonts w:eastAsia="Times New Roman" w:cstheme="minorHAnsi"/>
                <w:lang w:eastAsia="hr-HR"/>
              </w:rPr>
              <w:t>kneelingom</w:t>
            </w:r>
            <w:proofErr w:type="spellEnd"/>
            <w:r>
              <w:rPr>
                <w:rFonts w:eastAsia="Times New Roman" w:cstheme="minorHAnsi"/>
                <w:lang w:eastAsia="hr-HR"/>
              </w:rPr>
              <w:t>“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25655" w:rsidTr="004275F2">
        <w:trPr>
          <w:trHeight w:val="278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opremljen sa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servo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sustavom i ublaživačem vibracija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podesiv po visini i nagibu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Hidraulička instalacija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servo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upravljača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036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AF467A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Gume 11 kom (10+1) bez zračnica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275/70 R 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Čelični naplatci 11 kom (10+1)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22,5x7,5 ili 22,5x8,25</w:t>
            </w:r>
            <w:r>
              <w:rPr>
                <w:rFonts w:eastAsia="Times New Roman" w:cstheme="minorHAnsi"/>
                <w:lang w:eastAsia="hr-HR"/>
              </w:rPr>
              <w:t xml:space="preserve"> -</w:t>
            </w:r>
            <w:r w:rsidRPr="00BE13D7">
              <w:rPr>
                <w:rFonts w:eastAsia="Times New Roman" w:cstheme="minorHAnsi"/>
                <w:lang w:eastAsia="hr-HR"/>
              </w:rPr>
              <w:t>upisati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s pojačanim bočnim </w:t>
            </w:r>
          </w:p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stranama i cjelogodišnjim </w:t>
            </w:r>
          </w:p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72449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523479535"/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72449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  <w:proofErr w:type="spellStart"/>
            <w:r w:rsidRPr="00134415">
              <w:rPr>
                <w:rFonts w:eastAsia="Times New Roman" w:cstheme="minorHAnsi"/>
                <w:lang w:eastAsia="hr-HR"/>
              </w:rPr>
              <w:t>premium</w:t>
            </w:r>
            <w:proofErr w:type="spellEnd"/>
            <w:r w:rsidRPr="00134415">
              <w:rPr>
                <w:rFonts w:eastAsia="Times New Roman" w:cstheme="minorHAnsi"/>
                <w:lang w:eastAsia="hr-HR"/>
              </w:rPr>
              <w:t xml:space="preserve"> brand po </w:t>
            </w:r>
            <w:proofErr w:type="spellStart"/>
            <w:r w:rsidRPr="00134415">
              <w:rPr>
                <w:rFonts w:eastAsia="Times New Roman" w:cstheme="minorHAnsi"/>
                <w:lang w:eastAsia="hr-HR"/>
              </w:rPr>
              <w:t>Etrma</w:t>
            </w:r>
            <w:proofErr w:type="spellEnd"/>
            <w:r w:rsidRPr="00134415">
              <w:rPr>
                <w:rFonts w:eastAsia="Times New Roman" w:cstheme="minorHAnsi"/>
                <w:lang w:eastAsia="hr-HR"/>
              </w:rPr>
              <w:t xml:space="preserve"> </w:t>
            </w:r>
          </w:p>
          <w:p w:rsidR="00BE13D7" w:rsidRPr="00237862" w:rsidRDefault="00BE13D7" w:rsidP="0070005F">
            <w:pPr>
              <w:rPr>
                <w:rFonts w:eastAsia="Times New Roman" w:cstheme="minorHAnsi"/>
                <w:highlight w:val="yellow"/>
                <w:lang w:eastAsia="hr-HR"/>
              </w:rPr>
            </w:pPr>
            <w:r w:rsidRPr="00134415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BE13D7" w:rsidRPr="00E54CD2" w:rsidTr="004275F2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B7F8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C830A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C830AA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C830A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055433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 xml:space="preserve">vezan sa djelovanjem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retardera</w:t>
            </w:r>
            <w:proofErr w:type="spellEnd"/>
            <w:r>
              <w:rPr>
                <w:rFonts w:eastAsia="Times New Roman" w:cstheme="minorHAnsi"/>
                <w:lang w:eastAsia="hr-HR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 xml:space="preserve">Sustav se sastoji iz jednoga, zračnog dvokružnog sustava i jednoga nadzorno-upravljačkog elektro-zračnog sustava.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proofErr w:type="spellStart"/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82AC4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Automatska aktivacija stanične kočnice i onemogućavanja pokretanja vozila prilikom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otvarnja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vrata, aktivacije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kneelinga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ili spuštene rampe za invalide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351F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Mogućnost aktivacije stanične kočnice sa prekidačem koji je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351F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Autobus mora biti </w:t>
            </w:r>
            <w:r>
              <w:rPr>
                <w:rFonts w:eastAsia="Times New Roman" w:cstheme="minorHAnsi"/>
                <w:lang w:eastAsia="hr-HR"/>
              </w:rPr>
              <w:t>izrađen kao niskopodni autobus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>Na koridoru od prednjih vrata po cijeloj dužini autobusa ne smije biti stepenica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</w:t>
            </w:r>
            <w:proofErr w:type="spellStart"/>
            <w:r w:rsidRPr="00AA5151">
              <w:rPr>
                <w:rFonts w:eastAsia="Times New Roman" w:cstheme="minorHAnsi"/>
                <w:lang w:eastAsia="hr-HR"/>
              </w:rPr>
              <w:t>kataforeze</w:t>
            </w:r>
            <w:proofErr w:type="spellEnd"/>
            <w:r w:rsidRPr="00AA5151">
              <w:rPr>
                <w:rFonts w:eastAsia="Times New Roman" w:cstheme="minorHAnsi"/>
                <w:lang w:eastAsia="hr-HR"/>
              </w:rPr>
              <w:t xml:space="preserve">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naračastoj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boji RAL 2001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Okretna platforma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23786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Ugraditi okretnu platformu koja povezuje prednju i zadnju karoseriju autobusa sa automatskim sustavom koji prigušuje i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spriječava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naglo zakretanje i poskakivanje autobusa na cesti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34415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Mijeh izrađen od materijala koji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spriječava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ulazak vode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tonirano i zalijepljeno na karoseriju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Staklo prednjeg krila prvih vrata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</w:t>
            </w:r>
            <w:r w:rsidRPr="00ED64D3">
              <w:rPr>
                <w:rFonts w:eastAsia="Times New Roman" w:cstheme="minorHAnsi"/>
                <w:lang w:eastAsia="hr-HR"/>
              </w:rPr>
              <w:t xml:space="preserve">lektrično grijano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E13D7" w:rsidRDefault="004C3DC7" w:rsidP="0070005F">
            <w:pPr>
              <w:rPr>
                <w:rFonts w:eastAsia="Times New Roman" w:cstheme="minorHAnsi"/>
                <w:lang w:eastAsia="hr-HR"/>
              </w:rPr>
            </w:pPr>
            <w:r w:rsidRPr="00E41106">
              <w:rPr>
                <w:rFonts w:eastAsia="Times New Roman" w:cstheme="minorHAnsi"/>
                <w:lang w:eastAsia="hr-HR"/>
              </w:rPr>
              <w:t>Izvedeno s mogućnosti otvaranja i zatvaranja</w:t>
            </w:r>
            <w:r>
              <w:rPr>
                <w:rFonts w:eastAsia="Times New Roman" w:cstheme="minorHAnsi"/>
                <w:lang w:eastAsia="hr-HR"/>
              </w:rPr>
              <w:t xml:space="preserve"> gornje minimalno 1/4 stakla i to u količini minimalno 2/3 stakala na svakoj strani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65D13">
              <w:rPr>
                <w:rFonts w:eastAsia="Times New Roman" w:cstheme="minorHAnsi"/>
                <w:lang w:eastAsia="hr-HR"/>
              </w:rPr>
              <w:t xml:space="preserve">ontirani u skladu sa standardom DIN 74056 ili </w:t>
            </w:r>
            <w:r>
              <w:rPr>
                <w:rFonts w:eastAsia="Times New Roman" w:cstheme="minorHAnsi"/>
                <w:lang w:eastAsia="hr-HR"/>
              </w:rPr>
              <w:t>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</w:t>
            </w:r>
            <w:r w:rsidRPr="00156538">
              <w:rPr>
                <w:rFonts w:eastAsia="Times New Roman" w:cstheme="minorHAnsi"/>
                <w:lang w:eastAsia="hr-HR"/>
              </w:rPr>
              <w:t xml:space="preserve">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troja dvokrilna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osovine, a treća iza okretišta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na unutra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156538">
              <w:rPr>
                <w:rFonts w:eastAsia="Times New Roman" w:cstheme="minorHAnsi"/>
                <w:lang w:eastAsia="hr-HR"/>
              </w:rPr>
              <w:t xml:space="preserve">a svim krilima vrata </w:t>
            </w:r>
            <w:r>
              <w:rPr>
                <w:rFonts w:eastAsia="Times New Roman" w:cstheme="minorHAnsi"/>
                <w:lang w:eastAsia="hr-HR"/>
              </w:rPr>
              <w:t>ugrađeni rukohvati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prvih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 xml:space="preserve">rva vrata </w:t>
            </w:r>
            <w:r>
              <w:rPr>
                <w:rFonts w:eastAsia="Times New Roman" w:cstheme="minorHAnsi"/>
                <w:lang w:eastAsia="hr-HR"/>
              </w:rPr>
              <w:t>izvedena sa odvojenim otvaranjem krila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156538">
              <w:rPr>
                <w:rFonts w:eastAsia="Times New Roman" w:cstheme="minorHAnsi"/>
                <w:lang w:eastAsia="hr-HR"/>
              </w:rPr>
              <w:t xml:space="preserve">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ri otvaranju prvih vrata sa vanjske strane (npr. ulaz vozača u autobus) svjetlo se mora uključiti i gorjeti barem 1 minutu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7012A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A2554" w:rsidRDefault="00BE13D7" w:rsidP="0070005F">
            <w:pPr>
              <w:jc w:val="both"/>
              <w:rPr>
                <w:rFonts w:cs="Arial"/>
                <w:strike/>
              </w:rPr>
            </w:pPr>
            <w:proofErr w:type="spellStart"/>
            <w:r>
              <w:rPr>
                <w:rFonts w:cs="Arial"/>
              </w:rPr>
              <w:t>Konstrukacija</w:t>
            </w:r>
            <w:proofErr w:type="spellEnd"/>
            <w:r>
              <w:rPr>
                <w:rFonts w:cs="Arial"/>
              </w:rPr>
              <w:t>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A2554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 xml:space="preserve">modularni elektronički reverzibilni sustav za upravljanje vratima (otvaranje-zatvaranje) u skladu sa </w:t>
            </w:r>
            <w:r w:rsidRPr="00BE13D7">
              <w:rPr>
                <w:rFonts w:cs="Arial"/>
              </w:rPr>
              <w:t>Pravilnikom R107.02 ili 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E608E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134887">
              <w:rPr>
                <w:rFonts w:eastAsia="Times New Roman" w:cstheme="minorHAnsi"/>
                <w:lang w:eastAsia="hr-HR"/>
              </w:rPr>
              <w:t xml:space="preserve">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tipkalima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s mogućnošću odvojenog otvaranja prvog </w:t>
            </w:r>
            <w:r>
              <w:rPr>
                <w:rFonts w:eastAsia="Times New Roman" w:cstheme="minorHAnsi"/>
                <w:lang w:eastAsia="hr-HR"/>
              </w:rPr>
              <w:t>krila prvih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6A2554">
              <w:rPr>
                <w:rFonts w:eastAsia="Times New Roman" w:cstheme="minorHAnsi"/>
                <w:lang w:eastAsia="hr-HR"/>
              </w:rPr>
              <w:t>graditi tipkalo za otvaranje vrata izvana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AE608E">
              <w:rPr>
                <w:rFonts w:eastAsia="Times New Roman" w:cstheme="minorHAnsi"/>
                <w:lang w:eastAsia="hr-HR"/>
              </w:rPr>
              <w:t>a svim vratima ugraditi module za upravljanje vratima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5F6ED3" w:rsidRDefault="00BE13D7" w:rsidP="0070005F">
            <w:pPr>
              <w:jc w:val="both"/>
              <w:rPr>
                <w:rFonts w:cs="Arial"/>
              </w:rPr>
            </w:pPr>
            <w:proofErr w:type="spellStart"/>
            <w:r w:rsidRPr="0074677F">
              <w:rPr>
                <w:rFonts w:cstheme="minorHAnsi"/>
                <w:color w:val="000000"/>
              </w:rPr>
              <w:t>Controller</w:t>
            </w:r>
            <w:proofErr w:type="spellEnd"/>
            <w:r w:rsidRPr="0074677F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74677F">
              <w:rPr>
                <w:rFonts w:cstheme="minorHAnsi"/>
                <w:color w:val="000000"/>
              </w:rPr>
              <w:t>Area</w:t>
            </w:r>
            <w:proofErr w:type="spellEnd"/>
            <w:r w:rsidRPr="0074677F">
              <w:rPr>
                <w:rFonts w:cstheme="minorHAnsi"/>
                <w:color w:val="000000"/>
              </w:rPr>
              <w:t xml:space="preserve">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 i plombirani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93BBB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n</w:t>
            </w:r>
            <w:r w:rsidRPr="00793BBB">
              <w:rPr>
                <w:rFonts w:cs="Arial"/>
              </w:rPr>
              <w:t xml:space="preserve">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b</w:t>
            </w:r>
            <w:r w:rsidRPr="006E1215">
              <w:rPr>
                <w:rFonts w:cs="Arial"/>
              </w:rPr>
              <w:t>ra</w:t>
            </w:r>
            <w:r>
              <w:rPr>
                <w:rFonts w:cs="Arial"/>
              </w:rPr>
              <w:t>va</w:t>
            </w:r>
            <w:r w:rsidRPr="006E1215">
              <w:rPr>
                <w:rFonts w:cs="Arial"/>
              </w:rPr>
              <w:t xml:space="preserve"> na drugim vrati</w:t>
            </w:r>
            <w:r>
              <w:rPr>
                <w:rFonts w:cs="Arial"/>
              </w:rPr>
              <w:t>ma mora biti ugrađena iznutra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Treća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Pr="006E1215">
              <w:rPr>
                <w:rFonts w:cs="Arial"/>
              </w:rPr>
              <w:t>ra</w:t>
            </w:r>
            <w:r>
              <w:rPr>
                <w:rFonts w:cs="Arial"/>
              </w:rPr>
              <w:t>va</w:t>
            </w:r>
            <w:r w:rsidRPr="006E1215">
              <w:rPr>
                <w:rFonts w:cs="Arial"/>
              </w:rPr>
              <w:t xml:space="preserve"> na </w:t>
            </w:r>
            <w:r>
              <w:rPr>
                <w:rFonts w:cs="Arial"/>
              </w:rPr>
              <w:t>trećim</w:t>
            </w:r>
            <w:r w:rsidRPr="006E1215">
              <w:rPr>
                <w:rFonts w:cs="Arial"/>
              </w:rPr>
              <w:t xml:space="preserve"> vrati</w:t>
            </w:r>
            <w:r>
              <w:rPr>
                <w:rFonts w:cs="Arial"/>
              </w:rPr>
              <w:t>ma mora biti ugrađena iznutra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6E1215">
              <w:rPr>
                <w:rFonts w:cs="Arial"/>
              </w:rPr>
              <w:t>ve brave na vratima se otvaraju jedinstvenim ključem za cijelu seri</w:t>
            </w:r>
            <w:r>
              <w:rPr>
                <w:rFonts w:cs="Arial"/>
              </w:rPr>
              <w:t>ju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0460C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20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Minimalni volumen 3</w:t>
            </w:r>
            <w:r w:rsidR="00582F55">
              <w:rPr>
                <w:rFonts w:eastAsia="Times New Roman" w:cstheme="minorHAnsi"/>
                <w:lang w:eastAsia="hr-HR"/>
              </w:rPr>
              <w:t>0</w:t>
            </w:r>
            <w:r>
              <w:rPr>
                <w:rFonts w:eastAsia="Times New Roman" w:cstheme="minorHAnsi"/>
                <w:lang w:eastAsia="hr-HR"/>
              </w:rPr>
              <w:t>0 litara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>
              <w:rPr>
                <w:rFonts w:eastAsia="Times New Roman" w:cstheme="minorHAnsi"/>
                <w:lang w:eastAsia="hr-HR"/>
              </w:rPr>
              <w:t xml:space="preserve">ili </w:t>
            </w:r>
            <w:r w:rsidRPr="0070460C">
              <w:rPr>
                <w:rFonts w:eastAsia="Times New Roman" w:cstheme="minorHAnsi"/>
                <w:lang w:eastAsia="hr-HR"/>
              </w:rPr>
              <w:t>otopinu uree u vodi koja sadrži 32,5 posto uree i 67,5 posto destilirane vode. Sastav i kvaliteta definirani su standardom ISO 2</w:t>
            </w:r>
            <w:r w:rsidR="00B13007">
              <w:rPr>
                <w:rFonts w:eastAsia="Times New Roman" w:cstheme="minorHAnsi"/>
                <w:lang w:eastAsia="hr-HR"/>
              </w:rPr>
              <w:t>2</w:t>
            </w:r>
            <w:r w:rsidRPr="0070460C">
              <w:rPr>
                <w:rFonts w:eastAsia="Times New Roman" w:cstheme="minorHAnsi"/>
                <w:lang w:eastAsia="hr-HR"/>
              </w:rPr>
              <w:t>241 odnosno DIN 70070 ili jednakovrijedno, minimalno 20 lit</w:t>
            </w:r>
            <w:r w:rsidR="001814D5">
              <w:rPr>
                <w:rFonts w:eastAsia="Times New Roman" w:cstheme="minorHAnsi"/>
                <w:lang w:eastAsia="hr-HR"/>
              </w:rPr>
              <w:t>a</w:t>
            </w:r>
            <w:r w:rsidRPr="0070460C">
              <w:rPr>
                <w:rFonts w:eastAsia="Times New Roman" w:cstheme="minorHAnsi"/>
                <w:lang w:eastAsia="hr-HR"/>
              </w:rPr>
              <w:t>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proofErr w:type="spellStart"/>
            <w:r w:rsidRPr="001856F0">
              <w:rPr>
                <w:rFonts w:eastAsia="Times New Roman" w:cstheme="minorHAnsi"/>
                <w:b/>
                <w:lang w:eastAsia="hr-HR"/>
              </w:rPr>
              <w:t>Isušivač</w:t>
            </w:r>
            <w:proofErr w:type="spellEnd"/>
            <w:r w:rsidRPr="001856F0">
              <w:rPr>
                <w:rFonts w:eastAsia="Times New Roman" w:cstheme="minorHAnsi"/>
                <w:b/>
                <w:lang w:eastAsia="hr-HR"/>
              </w:rPr>
              <w:t xml:space="preserve">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proofErr w:type="spellStart"/>
            <w:r>
              <w:rPr>
                <w:rFonts w:eastAsia="Times New Roman" w:cstheme="minorHAnsi"/>
                <w:lang w:eastAsia="hr-HR"/>
              </w:rPr>
              <w:t>Isušivač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Između kompresora zraka i spremnika sa stlačenim zrakom mora se montirati </w:t>
            </w:r>
            <w:proofErr w:type="spellStart"/>
            <w:r w:rsidRPr="001856F0">
              <w:rPr>
                <w:rFonts w:eastAsia="Times New Roman" w:cstheme="minorHAnsi"/>
                <w:lang w:eastAsia="hr-HR"/>
              </w:rPr>
              <w:t>isušivač</w:t>
            </w:r>
            <w:proofErr w:type="spellEnd"/>
            <w:r w:rsidRPr="001856F0">
              <w:rPr>
                <w:rFonts w:eastAsia="Times New Roman" w:cstheme="minorHAnsi"/>
                <w:lang w:eastAsia="hr-HR"/>
              </w:rPr>
              <w:t xml:space="preserve"> zraka sa grijanjem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mora imati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23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A700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994976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>Spremnici (</w:t>
            </w:r>
            <w:proofErr w:type="spellStart"/>
            <w:r w:rsidRPr="00994976">
              <w:rPr>
                <w:rFonts w:cs="Arial"/>
              </w:rPr>
              <w:t>ekspanzione</w:t>
            </w:r>
            <w:proofErr w:type="spellEnd"/>
            <w:r w:rsidRPr="00994976">
              <w:rPr>
                <w:rFonts w:cs="Arial"/>
              </w:rPr>
              <w:t xml:space="preserve"> posude) za dolijevanje rashladne tekućine, motornog i hidrauličnog ulja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994976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C143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1C143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F672A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26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672A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F672A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C143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27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97197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</w:t>
            </w:r>
            <w:r w:rsidRPr="001C1437">
              <w:rPr>
                <w:rFonts w:cs="Arial"/>
              </w:rPr>
              <w:t xml:space="preserve"> 2x220 Ah.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4677F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 xml:space="preserve">Izvedeni na način da ne </w:t>
            </w:r>
            <w:proofErr w:type="spellStart"/>
            <w:r w:rsidRPr="0074677F">
              <w:rPr>
                <w:rFonts w:cs="Arial"/>
              </w:rPr>
              <w:t>zahtjevaju</w:t>
            </w:r>
            <w:proofErr w:type="spellEnd"/>
            <w:r w:rsidRPr="0074677F">
              <w:rPr>
                <w:rFonts w:cs="Arial"/>
              </w:rPr>
              <w:t xml:space="preserve"> održavanje - bez dolijevanja vode u ćelije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527530091"/>
            <w:r>
              <w:rPr>
                <w:rFonts w:eastAsia="Times New Roman" w:cstheme="minorHAnsi"/>
                <w:color w:val="000000"/>
                <w:lang w:eastAsia="hr-HR"/>
              </w:rPr>
              <w:t>27.5.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</w:t>
            </w:r>
            <w:r w:rsidRPr="0074677F">
              <w:rPr>
                <w:rFonts w:eastAsia="Times New Roman" w:cstheme="minorHAnsi"/>
                <w:lang w:eastAsia="hr-HR"/>
              </w:rPr>
              <w:t xml:space="preserve"> akumulatora</w:t>
            </w:r>
            <w:r>
              <w:rPr>
                <w:rFonts w:eastAsia="Times New Roman" w:cstheme="minorHAnsi"/>
                <w:lang w:eastAsia="hr-HR"/>
              </w:rPr>
              <w:t xml:space="preserve"> sa kojo</w:t>
            </w:r>
            <w:r w:rsidRPr="0074677F">
              <w:rPr>
                <w:rFonts w:eastAsia="Times New Roman" w:cstheme="minorHAnsi"/>
                <w:lang w:eastAsia="hr-HR"/>
              </w:rPr>
              <w:t>m se može isključiti sva električna mre</w:t>
            </w:r>
            <w:r>
              <w:rPr>
                <w:rFonts w:eastAsia="Times New Roman" w:cstheme="minorHAnsi"/>
                <w:lang w:eastAsia="hr-HR"/>
              </w:rPr>
              <w:t>ža od izvora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8145C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28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24D09" w:rsidRDefault="00BE13D7" w:rsidP="0070005F">
            <w:pPr>
              <w:jc w:val="both"/>
              <w:rPr>
                <w:rFonts w:cs="Arial"/>
              </w:rPr>
            </w:pPr>
            <w:r w:rsidRPr="00524D09">
              <w:rPr>
                <w:rFonts w:cs="Arial"/>
              </w:rPr>
              <w:t xml:space="preserve">U motornom prostoru dodatno tipkalo za pokretanje i zaustavljanje motora koje mora biti funkcionalno povezano sa </w:t>
            </w:r>
            <w:proofErr w:type="spellStart"/>
            <w:r w:rsidRPr="00524D09">
              <w:rPr>
                <w:rFonts w:cs="Arial"/>
              </w:rPr>
              <w:t>tipkalom</w:t>
            </w:r>
            <w:proofErr w:type="spellEnd"/>
            <w:r w:rsidRPr="00524D09">
              <w:rPr>
                <w:rFonts w:cs="Arial"/>
              </w:rPr>
              <w:t xml:space="preserve"> za pokretanje motora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</w:t>
            </w:r>
            <w:r>
              <w:rPr>
                <w:rFonts w:eastAsia="Times New Roman" w:cstheme="minorHAnsi"/>
                <w:lang w:eastAsia="hr-HR"/>
              </w:rPr>
              <w:t xml:space="preserve">. </w:t>
            </w:r>
            <w:r w:rsidRPr="00524D09">
              <w:rPr>
                <w:rFonts w:eastAsia="Times New Roman" w:cstheme="minorHAnsi"/>
                <w:lang w:eastAsia="hr-HR"/>
              </w:rPr>
              <w:t>Na displeju vozač</w:t>
            </w:r>
            <w:r w:rsidR="00602744">
              <w:rPr>
                <w:rFonts w:eastAsia="Times New Roman" w:cstheme="minorHAnsi"/>
                <w:lang w:eastAsia="hr-HR"/>
              </w:rPr>
              <w:t>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postavljena signalizacija</w:t>
            </w:r>
            <w:r w:rsidR="00602744">
              <w:rPr>
                <w:rFonts w:eastAsia="Times New Roman" w:cstheme="minorHAnsi"/>
                <w:lang w:eastAsia="hr-HR"/>
              </w:rPr>
              <w:t xml:space="preserve"> </w:t>
            </w:r>
            <w:r w:rsidRPr="000E52DF">
              <w:rPr>
                <w:rFonts w:eastAsia="Times New Roman" w:cstheme="minorHAnsi"/>
                <w:lang w:eastAsia="hr-HR"/>
              </w:rPr>
              <w:t>–</w:t>
            </w:r>
            <w:r>
              <w:rPr>
                <w:rFonts w:eastAsia="Times New Roman" w:cstheme="minorHAnsi"/>
                <w:lang w:eastAsia="hr-HR"/>
              </w:rPr>
              <w:t xml:space="preserve"> upozorenje da p</w:t>
            </w:r>
            <w:r w:rsidRPr="00524D09">
              <w:rPr>
                <w:rFonts w:eastAsia="Times New Roman" w:cstheme="minorHAnsi"/>
                <w:lang w:eastAsia="hr-HR"/>
              </w:rPr>
              <w:t>okretanje motora nije moguće</w:t>
            </w:r>
            <w:r>
              <w:rPr>
                <w:rFonts w:eastAsia="Times New Roman" w:cstheme="minorHAnsi"/>
                <w:lang w:eastAsia="hr-HR"/>
              </w:rPr>
              <w:t xml:space="preserve"> jer je otvoren </w:t>
            </w:r>
            <w:r w:rsidRPr="00524D09">
              <w:rPr>
                <w:rFonts w:eastAsia="Times New Roman" w:cstheme="minorHAnsi"/>
                <w:lang w:eastAsia="hr-HR"/>
              </w:rPr>
              <w:t>poklopac motornog prostora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524D09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524D09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30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 xml:space="preserve">On </w:t>
            </w:r>
            <w:proofErr w:type="spellStart"/>
            <w:r w:rsidRPr="00524D09">
              <w:rPr>
                <w:rFonts w:eastAsia="Times New Roman" w:cstheme="minorHAnsi"/>
                <w:b/>
                <w:lang w:eastAsia="hr-HR"/>
              </w:rPr>
              <w:t>Board</w:t>
            </w:r>
            <w:proofErr w:type="spellEnd"/>
            <w:r w:rsidRPr="00524D09">
              <w:rPr>
                <w:rFonts w:eastAsia="Times New Roman" w:cstheme="minorHAnsi"/>
                <w:b/>
                <w:lang w:eastAsia="hr-HR"/>
              </w:rPr>
              <w:t xml:space="preserve"> – Dijagnoza (OBD)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 xml:space="preserve">Ugrađen OBD sustav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C793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proofErr w:type="spellStart"/>
            <w:r w:rsidRPr="00AF467A">
              <w:rPr>
                <w:rFonts w:cstheme="minorHAnsi"/>
                <w:color w:val="000000"/>
              </w:rPr>
              <w:t>Controller</w:t>
            </w:r>
            <w:proofErr w:type="spellEnd"/>
            <w:r w:rsidRPr="00AF467A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AF467A">
              <w:rPr>
                <w:rFonts w:cstheme="minorHAnsi"/>
                <w:color w:val="000000"/>
              </w:rPr>
              <w:t>Area</w:t>
            </w:r>
            <w:proofErr w:type="spellEnd"/>
            <w:r w:rsidRPr="00AF467A">
              <w:rPr>
                <w:rFonts w:cstheme="minorHAnsi"/>
                <w:color w:val="000000"/>
              </w:rPr>
              <w:t xml:space="preserve"> Network (</w:t>
            </w:r>
            <w:r w:rsidRPr="00AF467A">
              <w:rPr>
                <w:rFonts w:eastAsia="Times New Roman" w:cstheme="minorHAnsi"/>
                <w:lang w:eastAsia="hr-HR"/>
              </w:rPr>
              <w:t>CAN-a) povezani u jedinstven sustav, koji omogućava dijagnozu rada vozila i svih podsustava i prikaz na displeju kod vozača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C793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Provjera rada i prikazivanje nedostataka preko displeja na instrument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Pritiskom tipkala omogućiti vozaču pozivanje pojedinih funkcija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30.3.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omogućavati aktivnu dijagnostiku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omogućiti da se može vršiti aktivna dijagnostika i praćenje rada vozila u realnim uvjetima u vožnji ili pri radu motora, a ne posljedično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F5C83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CF5C83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proofErr w:type="spellStart"/>
            <w:r>
              <w:rPr>
                <w:rFonts w:eastAsia="Times New Roman" w:cstheme="minorHAnsi"/>
                <w:b/>
                <w:lang w:eastAsia="hr-HR"/>
              </w:rPr>
              <w:t>Stredišnje</w:t>
            </w:r>
            <w:proofErr w:type="spellEnd"/>
            <w:r>
              <w:rPr>
                <w:rFonts w:eastAsia="Times New Roman" w:cstheme="minorHAnsi"/>
                <w:b/>
                <w:lang w:eastAsia="hr-HR"/>
              </w:rPr>
              <w:t xml:space="preserve"> upozoravajuće svjetlo (crveno) kod: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E0E5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 kočionom krugu 1. i 2.</w:t>
            </w:r>
            <w:r w:rsidR="0057024C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(točka 6.3)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952E1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52E16">
              <w:rPr>
                <w:rFonts w:eastAsia="Times New Roman" w:cstheme="minorHAnsi"/>
                <w:color w:val="000000"/>
                <w:lang w:eastAsia="hr-HR"/>
              </w:rPr>
              <w:t>31.2.1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52E16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.2.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 xml:space="preserve">var na upravljačkom </w:t>
            </w:r>
            <w:proofErr w:type="spellStart"/>
            <w:r w:rsidRPr="00B34B23">
              <w:rPr>
                <w:rFonts w:eastAsia="Times New Roman" w:cstheme="minorHAnsi"/>
                <w:lang w:eastAsia="hr-HR"/>
              </w:rPr>
              <w:t>servo</w:t>
            </w:r>
            <w:proofErr w:type="spellEnd"/>
            <w:r w:rsidRPr="00B34B23">
              <w:rPr>
                <w:rFonts w:eastAsia="Times New Roman" w:cstheme="minorHAnsi"/>
                <w:lang w:eastAsia="hr-HR"/>
              </w:rPr>
              <w:t xml:space="preserve"> sustavu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Otvoreni stropni otvori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Maksimalno zakretanje zgloba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952E1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52E16">
              <w:rPr>
                <w:rFonts w:eastAsia="Times New Roman" w:cstheme="minorHAnsi"/>
                <w:color w:val="000000"/>
                <w:lang w:eastAsia="hr-HR"/>
              </w:rPr>
              <w:t>31.2.18.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952E16">
              <w:rPr>
                <w:rFonts w:eastAsia="Times New Roman" w:cstheme="minorHAnsi"/>
                <w:lang w:eastAsia="hr-HR"/>
              </w:rPr>
              <w:t>Pokazivač nivoa goriva sa svjetlosnom signalizacijom za rezervu goriva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81144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32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32.1.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 xml:space="preserve">Upravljačka konzola sa instrument pločom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4229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33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42297">
              <w:rPr>
                <w:rFonts w:eastAsia="Times New Roman" w:cstheme="minorHAnsi"/>
                <w:b/>
                <w:lang w:eastAsia="hr-HR"/>
              </w:rPr>
              <w:t>Vozačka kabina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2297">
              <w:rPr>
                <w:rFonts w:eastAsia="Times New Roman" w:cstheme="minorHAnsi"/>
                <w:lang w:eastAsia="hr-HR"/>
              </w:rPr>
              <w:t xml:space="preserve">Vozačka kabina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Odvojena od prostora putnika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Vrata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Unutarnja strana vrata na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Ima prostor za torbu i vozačeve osobne stvari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Ugrađena zadnja stijena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F</w:t>
            </w:r>
            <w:r w:rsidRPr="00263F63">
              <w:rPr>
                <w:rFonts w:eastAsia="Times New Roman" w:cstheme="minorHAnsi"/>
                <w:lang w:eastAsia="hr-HR"/>
              </w:rPr>
              <w:t>iksna vješalica za kaput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Gornja polovica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Izrađena </w:t>
            </w:r>
            <w:r w:rsidRPr="002F7824">
              <w:rPr>
                <w:rFonts w:eastAsia="Times New Roman" w:cstheme="minorHAnsi"/>
                <w:lang w:eastAsia="hr-HR"/>
              </w:rPr>
              <w:t>da vozač ima pre</w:t>
            </w:r>
            <w:r>
              <w:rPr>
                <w:rFonts w:eastAsia="Times New Roman" w:cstheme="minorHAnsi"/>
                <w:lang w:eastAsia="hr-HR"/>
              </w:rPr>
              <w:t>gled prema putnicima koji ulaze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proofErr w:type="spellStart"/>
            <w:r>
              <w:rPr>
                <w:rFonts w:eastAsia="Times New Roman" w:cstheme="minorHAnsi"/>
                <w:lang w:eastAsia="hr-HR"/>
              </w:rPr>
              <w:t>Neperforirana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rolo zavjesa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lijevoj polovici vjetrobranskog stakla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2F7824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34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>Instrumenti u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5" w:name="_Hlk523468396"/>
            <w:r>
              <w:rPr>
                <w:rFonts w:eastAsia="Times New Roman" w:cstheme="minorHAnsi"/>
                <w:color w:val="000000"/>
                <w:lang w:eastAsia="hr-HR"/>
              </w:rPr>
              <w:t>34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</w:t>
            </w:r>
            <w:proofErr w:type="spellStart"/>
            <w:r w:rsidRPr="008A0D69">
              <w:rPr>
                <w:rFonts w:eastAsia="Times New Roman" w:cstheme="minorHAnsi"/>
                <w:lang w:eastAsia="hr-HR"/>
              </w:rPr>
              <w:t>homolagaciji</w:t>
            </w:r>
            <w:proofErr w:type="spellEnd"/>
            <w:r w:rsidRPr="008A0D69">
              <w:rPr>
                <w:rFonts w:eastAsia="Times New Roman" w:cstheme="minorHAnsi"/>
                <w:lang w:eastAsia="hr-HR"/>
              </w:rPr>
              <w:t xml:space="preserve">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  <w:r w:rsidRPr="00143DBC">
              <w:rPr>
                <w:rFonts w:eastAsia="Times New Roman" w:cstheme="minorHAnsi"/>
                <w:strike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rubnika, kotača i ulazne stepenice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Unutarnji retrovizori konveksni, ručno podesivi i montirani naprijed kod vozača, te kod 2. </w:t>
            </w:r>
            <w:r>
              <w:rPr>
                <w:rFonts w:eastAsia="Times New Roman" w:cstheme="minorHAnsi"/>
                <w:lang w:eastAsia="hr-HR"/>
              </w:rPr>
              <w:t>i 3.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37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6" w:name="_Hlk29448726"/>
            <w:r>
              <w:rPr>
                <w:rFonts w:eastAsia="Times New Roman" w:cstheme="minorHAnsi"/>
                <w:color w:val="000000"/>
                <w:lang w:eastAsia="hr-HR"/>
              </w:rPr>
              <w:t>38.1.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22691C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 xml:space="preserve">od </w:t>
            </w:r>
            <w:r>
              <w:rPr>
                <w:rFonts w:eastAsia="Times New Roman" w:cstheme="minorHAnsi"/>
                <w:lang w:eastAsia="hr-HR"/>
              </w:rPr>
              <w:t xml:space="preserve">minimalno </w:t>
            </w:r>
            <w:r w:rsidRPr="00B03072">
              <w:rPr>
                <w:rFonts w:eastAsia="Times New Roman" w:cstheme="minorHAnsi"/>
                <w:lang w:eastAsia="hr-HR"/>
              </w:rPr>
              <w:t>dv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B03072">
              <w:rPr>
                <w:rFonts w:eastAsia="Times New Roman" w:cstheme="minorHAnsi"/>
                <w:lang w:eastAsia="hr-HR"/>
              </w:rPr>
              <w:t xml:space="preserve"> dijela pri čemu je jedan </w:t>
            </w:r>
            <w:r>
              <w:rPr>
                <w:rFonts w:eastAsia="Times New Roman" w:cstheme="minorHAnsi"/>
                <w:lang w:eastAsia="hr-HR"/>
              </w:rPr>
              <w:t>dio fiksan, a drugi dio pomičan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6"/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</w:t>
            </w:r>
            <w:r w:rsidRPr="00B03072">
              <w:rPr>
                <w:rFonts w:eastAsia="Times New Roman" w:cstheme="minorHAnsi"/>
                <w:lang w:eastAsia="hr-HR"/>
              </w:rPr>
              <w:t>lektrično grijan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 xml:space="preserve">rana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neperforirana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rolo zavjesa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40.1.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Konzola za upravljanje na desnoj i prednjoj strani (za autobuse)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27018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41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C54E7" w:rsidRDefault="00BE13D7" w:rsidP="00566459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 automatskim klima uređajem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5</w:t>
            </w:r>
            <w:r w:rsidRPr="008C54E7">
              <w:rPr>
                <w:rFonts w:eastAsia="Times New Roman" w:cstheme="minorHAnsi"/>
                <w:lang w:eastAsia="hr-HR"/>
              </w:rPr>
              <w:t>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ogrjevnu moć 5</w:t>
            </w:r>
            <w:r w:rsidRPr="008C54E7">
              <w:rPr>
                <w:rFonts w:eastAsia="Times New Roman" w:cstheme="minorHAnsi"/>
                <w:lang w:eastAsia="hr-HR"/>
              </w:rPr>
              <w:t>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>Upravljanje kli</w:t>
            </w:r>
            <w:r>
              <w:rPr>
                <w:rFonts w:eastAsia="Times New Roman" w:cstheme="minorHAnsi"/>
                <w:lang w:eastAsia="hr-HR"/>
              </w:rPr>
              <w:t>ma uređajem za putnički prostor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F26507">
              <w:rPr>
                <w:rFonts w:eastAsia="Times New Roman" w:cstheme="minorHAnsi"/>
                <w:lang w:eastAsia="hr-HR"/>
              </w:rPr>
              <w:t xml:space="preserve">zvedeno tako da serviser </w:t>
            </w:r>
            <w:r>
              <w:rPr>
                <w:rFonts w:eastAsia="Times New Roman" w:cstheme="minorHAnsi"/>
                <w:lang w:eastAsia="hr-HR"/>
              </w:rPr>
              <w:t>podesi</w:t>
            </w:r>
            <w:r w:rsidRPr="00F26507">
              <w:rPr>
                <w:rFonts w:eastAsia="Times New Roman" w:cstheme="minorHAnsi"/>
                <w:lang w:eastAsia="hr-HR"/>
              </w:rPr>
              <w:t xml:space="preserve"> željenu temperaturu unutrašnjosti autobusa, a vozač može uključiti ili isključiti uređaj bez</w:t>
            </w:r>
            <w:r>
              <w:rPr>
                <w:rFonts w:eastAsia="Times New Roman" w:cstheme="minorHAnsi"/>
                <w:lang w:eastAsia="hr-HR"/>
              </w:rPr>
              <w:t xml:space="preserve"> mogućnosti odabira temperature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Zračni tok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upuhivanog</w:t>
            </w:r>
            <w:proofErr w:type="spellEnd"/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7" w:name="_Hlk30053693"/>
            <w:r>
              <w:rPr>
                <w:rFonts w:eastAsia="Times New Roman" w:cstheme="minorHAnsi"/>
                <w:color w:val="000000"/>
                <w:lang w:eastAsia="hr-HR"/>
              </w:rPr>
              <w:t>41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 xml:space="preserve">Snaga hlađenja/grijanja min </w:t>
            </w:r>
            <w:r w:rsidR="00AD669E">
              <w:rPr>
                <w:rFonts w:eastAsia="Times New Roman" w:cstheme="minorHAnsi"/>
                <w:lang w:eastAsia="hr-HR"/>
              </w:rPr>
              <w:t>3 kW</w:t>
            </w:r>
            <w:r w:rsidRPr="00B33F3A">
              <w:rPr>
                <w:rFonts w:eastAsia="Times New Roman" w:cstheme="minorHAnsi"/>
                <w:lang w:eastAsia="hr-HR"/>
              </w:rPr>
              <w:t xml:space="preserve"> s upravljanjem od strane vozača, odvojenim od putničkog prostora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7"/>
      <w:tr w:rsidR="00BE13D7" w:rsidRPr="007C0EE3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42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>Prozračivanje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zvedeno odvojeno za vo</w:t>
            </w:r>
            <w:r>
              <w:rPr>
                <w:rFonts w:eastAsia="Times New Roman" w:cstheme="minorHAnsi"/>
                <w:lang w:eastAsia="hr-HR"/>
              </w:rPr>
              <w:t>začku kabinu i putnički prostor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8" w:name="_Hlk527468126"/>
            <w:r>
              <w:rPr>
                <w:rFonts w:eastAsia="Times New Roman" w:cstheme="minorHAnsi"/>
                <w:color w:val="000000"/>
                <w:lang w:eastAsia="hr-HR"/>
              </w:rPr>
              <w:t>42.3.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 xml:space="preserve">ontinuiranu regulaciju ili najmanje </w:t>
            </w:r>
            <w:r>
              <w:rPr>
                <w:rFonts w:eastAsia="Times New Roman" w:cstheme="minorHAnsi"/>
                <w:lang w:eastAsia="hr-HR"/>
              </w:rPr>
              <w:t>četiri</w:t>
            </w:r>
            <w:r w:rsidRPr="002B3AA1">
              <w:rPr>
                <w:rFonts w:eastAsia="Times New Roman" w:cstheme="minorHAnsi"/>
                <w:lang w:eastAsia="hr-HR"/>
              </w:rPr>
              <w:t xml:space="preserve">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8"/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Ugrađeni e</w:t>
            </w:r>
            <w:r w:rsidRPr="002B3AA1">
              <w:rPr>
                <w:rFonts w:eastAsia="Times New Roman" w:cstheme="minorHAnsi"/>
                <w:lang w:eastAsia="hr-HR"/>
              </w:rPr>
              <w:t>lektričn</w:t>
            </w:r>
            <w:r>
              <w:rPr>
                <w:rFonts w:eastAsia="Times New Roman" w:cstheme="minorHAnsi"/>
                <w:lang w:eastAsia="hr-HR"/>
              </w:rPr>
              <w:t>o upravljani krovni otvori i krovni ventilatori</w:t>
            </w:r>
            <w:r w:rsidRPr="002B3AA1">
              <w:rPr>
                <w:rFonts w:eastAsia="Times New Roman" w:cstheme="minorHAnsi"/>
                <w:lang w:eastAsia="hr-HR"/>
              </w:rPr>
              <w:t xml:space="preserve">,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135C" w:rsidRDefault="00BE13D7" w:rsidP="00566459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135C" w:rsidRDefault="00BE13D7" w:rsidP="00566459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</w:tr>
      <w:tr w:rsidR="00BE13D7" w:rsidRPr="008E12FE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43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>Zagrijavanje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 xml:space="preserve">zvesti sa </w:t>
            </w:r>
            <w:proofErr w:type="spellStart"/>
            <w:r w:rsidRPr="008E12FE">
              <w:rPr>
                <w:rFonts w:eastAsia="Times New Roman" w:cstheme="minorHAnsi"/>
                <w:lang w:eastAsia="hr-HR"/>
              </w:rPr>
              <w:t>konvektorskim</w:t>
            </w:r>
            <w:proofErr w:type="spellEnd"/>
            <w:r w:rsidRPr="008E12FE">
              <w:rPr>
                <w:rFonts w:eastAsia="Times New Roman" w:cstheme="minorHAnsi"/>
                <w:lang w:eastAsia="hr-HR"/>
              </w:rPr>
              <w:t xml:space="preserve"> toplovodnim grijačima koji su postavljeni na obje strane autobusa, pod sjedalima, u posebnom kanalu grijanja. Toplinu za zagrijavanje vode dobiva se od motora.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18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 xml:space="preserve">U prednjem dijelu vozila </w:t>
            </w:r>
            <w:proofErr w:type="spellStart"/>
            <w:r w:rsidRPr="00D51C07">
              <w:rPr>
                <w:rFonts w:eastAsia="Times New Roman" w:cstheme="minorHAnsi"/>
                <w:lang w:eastAsia="hr-HR"/>
              </w:rPr>
              <w:t>podpodno</w:t>
            </w:r>
            <w:proofErr w:type="spellEnd"/>
            <w:r w:rsidRPr="00D51C07">
              <w:rPr>
                <w:rFonts w:eastAsia="Times New Roman" w:cstheme="minorHAnsi"/>
                <w:lang w:eastAsia="hr-HR"/>
              </w:rPr>
              <w:t xml:space="preserve"> montiran grijač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.3.1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Ventilator upuhuje topli zrak u ulazni dio vozila kroz otvore na podestu, u vozačkoj kabini prema vozačevim nogama i koljenima, na vozačevo bočno staklo i na vjetrobransko staklo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 xml:space="preserve">Dodatni </w:t>
            </w:r>
            <w:proofErr w:type="spellStart"/>
            <w:r w:rsidRPr="00EC4FE1">
              <w:rPr>
                <w:rFonts w:eastAsia="Times New Roman" w:cstheme="minorHAnsi"/>
                <w:lang w:eastAsia="hr-HR"/>
              </w:rPr>
              <w:t>predgrijač</w:t>
            </w:r>
            <w:proofErr w:type="spellEnd"/>
            <w:r w:rsidRPr="00EC4FE1">
              <w:rPr>
                <w:rFonts w:eastAsia="Times New Roman" w:cstheme="minorHAnsi"/>
                <w:lang w:eastAsia="hr-HR"/>
              </w:rPr>
              <w:t xml:space="preserve"> rashladne tekućine, </w:t>
            </w:r>
            <w:proofErr w:type="spellStart"/>
            <w:r w:rsidRPr="00EC4FE1">
              <w:rPr>
                <w:rFonts w:eastAsia="Times New Roman" w:cstheme="minorHAnsi"/>
                <w:lang w:eastAsia="hr-HR"/>
              </w:rPr>
              <w:t>uklopni</w:t>
            </w:r>
            <w:proofErr w:type="spellEnd"/>
            <w:r w:rsidRPr="00EC4FE1">
              <w:rPr>
                <w:rFonts w:eastAsia="Times New Roman" w:cstheme="minorHAnsi"/>
                <w:lang w:eastAsia="hr-HR"/>
              </w:rPr>
              <w:t xml:space="preserve"> sat za </w:t>
            </w:r>
            <w:proofErr w:type="spellStart"/>
            <w:r w:rsidRPr="00EC4FE1">
              <w:rPr>
                <w:rFonts w:eastAsia="Times New Roman" w:cstheme="minorHAnsi"/>
                <w:lang w:eastAsia="hr-HR"/>
              </w:rPr>
              <w:t>predgrijač</w:t>
            </w:r>
            <w:proofErr w:type="spellEnd"/>
            <w:r w:rsidRPr="00EC4FE1">
              <w:rPr>
                <w:rFonts w:eastAsia="Times New Roman" w:cstheme="minorHAnsi"/>
                <w:lang w:eastAsia="hr-HR"/>
              </w:rPr>
              <w:t xml:space="preserve"> s programiranjem 7 dana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Toplinska</w:t>
            </w:r>
            <w:r>
              <w:rPr>
                <w:rFonts w:eastAsia="Times New Roman" w:cstheme="minorHAnsi"/>
                <w:lang w:eastAsia="hr-HR"/>
              </w:rPr>
              <w:t xml:space="preserve"> snaga mora biti najmanje 30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C5C15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44</w:t>
            </w:r>
            <w:r w:rsidRPr="004C5C1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C5C15">
              <w:rPr>
                <w:rFonts w:eastAsia="Times New Roman" w:cstheme="minorHAnsi"/>
                <w:b/>
                <w:lang w:eastAsia="hr-HR"/>
              </w:rPr>
              <w:t>Prostor za invalidska ili dječja kolica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Izvesti p</w:t>
            </w:r>
            <w:r w:rsidRPr="004C5C15">
              <w:rPr>
                <w:rFonts w:eastAsia="Times New Roman" w:cstheme="minorHAnsi"/>
                <w:lang w:eastAsia="hr-HR"/>
              </w:rPr>
              <w:t xml:space="preserve">rostor </w:t>
            </w:r>
            <w:r>
              <w:rPr>
                <w:rFonts w:eastAsia="Times New Roman" w:cstheme="minorHAnsi"/>
                <w:lang w:eastAsia="hr-HR"/>
              </w:rPr>
              <w:t>za invalidska ili dječja kolica</w:t>
            </w:r>
            <w:r w:rsidRPr="004C5C1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A151E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A151E">
              <w:rPr>
                <w:rFonts w:eastAsia="Times New Roman" w:cstheme="minorHAnsi"/>
                <w:lang w:eastAsia="hr-HR"/>
              </w:rPr>
              <w:t>Prostor opremljen da se kolica mogu osigurati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Ugrađeno tipkalo simbola kolica da se može obavijestiti vozača da putnik sa kolicima želi izaći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unutrašnjosti vozila na drugim vratima u podu ugrađena preklopna rampa (ručna)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D7185">
              <w:rPr>
                <w:rFonts w:eastAsia="Times New Roman" w:cstheme="minorHAnsi"/>
                <w:lang w:eastAsia="hr-HR"/>
              </w:rPr>
              <w:t>Ugrađen osigurač koji sprječava vožnju vozila do</w:t>
            </w:r>
            <w:r>
              <w:rPr>
                <w:rFonts w:eastAsia="Times New Roman" w:cstheme="minorHAnsi"/>
                <w:lang w:eastAsia="hr-HR"/>
              </w:rPr>
              <w:t>k je rampa u vanjskom položaju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1D7185">
              <w:rPr>
                <w:rFonts w:eastAsia="Times New Roman" w:cstheme="minorHAnsi"/>
                <w:lang w:eastAsia="hr-HR"/>
              </w:rPr>
              <w:t xml:space="preserve"> sigurnosni rukohvat na prozoru prostora za smještaj</w:t>
            </w:r>
            <w:r>
              <w:rPr>
                <w:rFonts w:eastAsia="Times New Roman" w:cstheme="minorHAnsi"/>
                <w:lang w:eastAsia="hr-HR"/>
              </w:rPr>
              <w:t xml:space="preserve"> invalidskih ili dječjih kolica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367F66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45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DD4824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vertikalnim rukohvatima uz druga </w:t>
            </w:r>
            <w:r w:rsidR="00773DCF">
              <w:rPr>
                <w:rFonts w:eastAsia="Times New Roman" w:cstheme="minorHAnsi"/>
                <w:lang w:eastAsia="hr-HR"/>
              </w:rPr>
              <w:t xml:space="preserve">i treća </w:t>
            </w:r>
            <w:r w:rsidRPr="007D0610">
              <w:rPr>
                <w:rFonts w:eastAsia="Times New Roman" w:cstheme="minorHAnsi"/>
                <w:lang w:eastAsia="hr-HR"/>
              </w:rPr>
              <w:t>vrata postavljena signalna zvonca za zaustavljanje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DD4824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47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DD4824">
              <w:rPr>
                <w:rFonts w:eastAsia="Times New Roman" w:cstheme="minorHAnsi"/>
                <w:b/>
                <w:lang w:eastAsia="hr-HR"/>
              </w:rPr>
              <w:t>Staklene pregrade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7D0610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Kod svakih vrata u unutrašnjosti autobusa postavljene staklene pregrade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D0610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Drugdje u vozilu gdje nema ugrađenih pregrada postavljeni samo vodoravni i okomiti rukohvati i držači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3CDD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48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Rasvjeta se uključuje </w:t>
            </w:r>
            <w:proofErr w:type="spellStart"/>
            <w:r w:rsidRPr="007D0610">
              <w:rPr>
                <w:rFonts w:eastAsia="Times New Roman" w:cstheme="minorHAnsi"/>
                <w:lang w:eastAsia="hr-HR"/>
              </w:rPr>
              <w:t>dvostupanjski</w:t>
            </w:r>
            <w:proofErr w:type="spellEnd"/>
            <w:r w:rsidRPr="007D0610">
              <w:rPr>
                <w:rFonts w:eastAsia="Times New Roman" w:cstheme="minorHAnsi"/>
                <w:lang w:eastAsia="hr-HR"/>
              </w:rPr>
              <w:t>, na prvom stupnju uključuju se sva rasvjetna tijela sa manjom rasvjetnom moći, a na drugom stupnju se uključuju sva svjetla s većom rasvjetnom moći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bočne stropne ugrađeno najmanje 4 zvučnika, koji su povezani s pojačalom u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 xml:space="preserve">tne mase u </w:t>
            </w:r>
            <w:proofErr w:type="spellStart"/>
            <w:r>
              <w:rPr>
                <w:rFonts w:eastAsia="Times New Roman" w:cstheme="minorHAnsi"/>
                <w:lang w:eastAsia="hr-HR"/>
              </w:rPr>
              <w:t>protukliznoj</w:t>
            </w:r>
            <w:proofErr w:type="spellEnd"/>
            <w:r>
              <w:rPr>
                <w:rFonts w:eastAsia="Times New Roman" w:cstheme="minorHAnsi"/>
                <w:lang w:eastAsia="hr-HR"/>
              </w:rPr>
              <w:t xml:space="preserve">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51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7D0610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0F24C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52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0F24C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53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B3AA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73F6E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56287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 xml:space="preserve">digitalni pokazivač smjera vožnje </w:t>
            </w:r>
            <w:r w:rsidR="00773DCF">
              <w:rPr>
                <w:rFonts w:eastAsia="Times New Roman" w:cstheme="minorHAnsi"/>
                <w:lang w:eastAsia="hr-HR"/>
              </w:rPr>
              <w:t xml:space="preserve">s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vozačkoj kabini montirana upravljačka jedinica (tipkovnica i displej) koja ima mogućnost spajanja sa sustavom e-</w:t>
            </w:r>
            <w:proofErr w:type="spellStart"/>
            <w:r w:rsidRPr="00B51FA4">
              <w:rPr>
                <w:rFonts w:eastAsia="Times New Roman" w:cstheme="minorHAnsi"/>
                <w:lang w:eastAsia="hr-HR"/>
              </w:rPr>
              <w:t>ticketinga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11F3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54.7.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 xml:space="preserve">Isporučen memorijski medij za pohranu i programiranje teksta (USB </w:t>
            </w:r>
            <w:proofErr w:type="spellStart"/>
            <w:r w:rsidRPr="00BE13D7">
              <w:rPr>
                <w:rFonts w:eastAsia="Times New Roman" w:cstheme="minorHAnsi"/>
                <w:lang w:eastAsia="hr-HR"/>
              </w:rPr>
              <w:t>stick</w:t>
            </w:r>
            <w:proofErr w:type="spellEnd"/>
            <w:r w:rsidRPr="00BE13D7">
              <w:rPr>
                <w:rFonts w:eastAsia="Times New Roman" w:cstheme="minorHAnsi"/>
                <w:lang w:eastAsia="hr-HR"/>
              </w:rPr>
              <w:t xml:space="preserve"> ili memorijska kartica)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811F3D">
              <w:rPr>
                <w:rFonts w:eastAsia="Times New Roman" w:cstheme="minorHAnsi"/>
                <w:lang w:eastAsia="hr-HR"/>
              </w:rPr>
              <w:t xml:space="preserve"> unutarnji display koji bi služio za najavu nadolazeće stanice.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:rsidR="00BE13D7" w:rsidRPr="00811F3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Dimenzije displeja min</w:t>
            </w:r>
          </w:p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750x110x60 mm, u LED izvedbi, visine teksta min. 50 mm, ispisa </w:t>
            </w:r>
            <w:r w:rsidRPr="00BE13D7">
              <w:rPr>
                <w:rFonts w:eastAsia="Times New Roman" w:cstheme="minorHAnsi"/>
                <w:lang w:eastAsia="hr-HR"/>
              </w:rPr>
              <w:t>teksta min. 30 znakova i mogućnosti prikaza „trčećeg“ teksta. Izvesti ožičenje za spajanje displeja sa sustavom e-</w:t>
            </w:r>
            <w:proofErr w:type="spellStart"/>
            <w:r w:rsidRPr="00BE13D7">
              <w:rPr>
                <w:rFonts w:eastAsia="Times New Roman" w:cstheme="minorHAnsi"/>
                <w:lang w:eastAsia="hr-HR"/>
              </w:rPr>
              <w:t>ticketinga</w:t>
            </w:r>
            <w:proofErr w:type="spellEnd"/>
            <w:r w:rsidRPr="00BE13D7">
              <w:rPr>
                <w:rFonts w:eastAsia="Times New Roman" w:cstheme="minorHAnsi"/>
                <w:lang w:eastAsia="hr-HR"/>
              </w:rPr>
              <w:t xml:space="preserve"> od displeja do upravljačke jedinice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30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55.</w:t>
            </w:r>
          </w:p>
        </w:tc>
        <w:tc>
          <w:tcPr>
            <w:tcW w:w="5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</w:t>
            </w:r>
            <w:proofErr w:type="spellStart"/>
            <w:r w:rsidRPr="00523DBD">
              <w:rPr>
                <w:rFonts w:cs="Arial"/>
                <w:b/>
              </w:rPr>
              <w:t>ticketinga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noWrap/>
            <w:vAlign w:val="bottom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Osiguran prostor i mjesta za ugradnju opreme sustava e-</w:t>
            </w:r>
            <w:proofErr w:type="spellStart"/>
            <w:r>
              <w:rPr>
                <w:rFonts w:eastAsia="Times New Roman" w:cstheme="minorHAnsi"/>
                <w:color w:val="000000"/>
                <w:lang w:eastAsia="hr-HR"/>
              </w:rPr>
              <w:t>ticketinga</w:t>
            </w:r>
            <w:proofErr w:type="spellEnd"/>
            <w:r>
              <w:rPr>
                <w:rFonts w:eastAsia="Times New Roman" w:cstheme="minorHAnsi"/>
                <w:color w:val="000000"/>
                <w:lang w:eastAsia="hr-HR"/>
              </w:rPr>
              <w:t xml:space="preserve"> (u prilogu slika 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lang w:eastAsia="hr-HR"/>
              </w:rPr>
              <w:t>BusCard</w:t>
            </w:r>
            <w:proofErr w:type="spellEnd"/>
            <w:r>
              <w:rPr>
                <w:rFonts w:eastAsia="Times New Roman" w:cstheme="minorHAnsi"/>
                <w:color w:val="000000"/>
                <w:lang w:eastAsia="hr-HR"/>
              </w:rPr>
              <w:t xml:space="preserve">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ozačko računalo (VR) i On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Board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vozačke kabine, te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validator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Električni vodovi koji prenose informacije (CAN komunikacija), signal brzine te ostali signali niskog napona izvedeni pomoću oklopljenih vodova (vodič sa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plaštom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>).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51FA4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51FA4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rožilni kabel (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Acc,Vcc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, GND), 3 x 1,0 mm, YSLY do mjesta za ugradnju AKU uređaja u vozačkoj kabini;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55.3.3.2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etverožilni kabel (4x0,5 mm2) od vozačkog računala (DCC) u vozačkoj kabini do dodatnog nosača za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poništivač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karata na instrument ploči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vozačkoj kabini do mjesta na kojem će biti ugrađeno vozačko računalo (DCC) na instrument ploči, dodatne dužine 1m, označen sa „Ethernet AKU -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(vozačka kabina)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vozačke kabine)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vozačkoj kabini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4x0,5mm2 Kabel sa izoliranim otvorenim krajevima od </w:t>
            </w:r>
            <w:proofErr w:type="spellStart"/>
            <w:r w:rsidRPr="00F9377D">
              <w:rPr>
                <w:rFonts w:eastAsia="Times New Roman" w:cstheme="minorHAnsi"/>
                <w:color w:val="000000"/>
                <w:lang w:eastAsia="hr-HR"/>
              </w:rPr>
              <w:t>poništivača</w:t>
            </w:r>
            <w:proofErr w:type="spellEnd"/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na vozačkoj kabini do upravljačke konzole na mjestu gdje će biti ugrađena upravljačka jedinica za </w:t>
            </w:r>
            <w:proofErr w:type="spellStart"/>
            <w:r w:rsidRPr="00F9377D">
              <w:rPr>
                <w:rFonts w:eastAsia="Times New Roman" w:cstheme="minorHAnsi"/>
                <w:color w:val="000000"/>
                <w:lang w:eastAsia="hr-HR"/>
              </w:rPr>
              <w:t>poništivač</w:t>
            </w:r>
            <w:proofErr w:type="spellEnd"/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(instrument tabla), označen sa: „Kabel </w:t>
            </w:r>
            <w:proofErr w:type="spellStart"/>
            <w:r w:rsidRPr="00F9377D">
              <w:rPr>
                <w:rFonts w:eastAsia="Times New Roman" w:cstheme="minorHAnsi"/>
                <w:color w:val="000000"/>
                <w:lang w:eastAsia="hr-HR"/>
              </w:rPr>
              <w:t>Upravljacka</w:t>
            </w:r>
            <w:proofErr w:type="spellEnd"/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konzola za </w:t>
            </w:r>
            <w:proofErr w:type="spellStart"/>
            <w:r w:rsidRPr="00F9377D">
              <w:rPr>
                <w:rFonts w:eastAsia="Times New Roman" w:cstheme="minorHAnsi"/>
                <w:color w:val="000000"/>
                <w:lang w:eastAsia="hr-HR"/>
              </w:rPr>
              <w:t>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</w:t>
            </w:r>
            <w:proofErr w:type="spellEnd"/>
            <w:r>
              <w:rPr>
                <w:rFonts w:eastAsia="Times New Roman" w:cstheme="minorHAnsi"/>
                <w:color w:val="000000"/>
                <w:lang w:eastAsia="hr-HR"/>
              </w:rPr>
              <w:t xml:space="preserve"> – </w:t>
            </w:r>
            <w:proofErr w:type="spellStart"/>
            <w:r>
              <w:rPr>
                <w:rFonts w:eastAsia="Times New Roman" w:cstheme="minorHAnsi"/>
                <w:color w:val="000000"/>
                <w:lang w:eastAsia="hr-HR"/>
              </w:rPr>
              <w:t>Validator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2x0,5mm2 Kabel sa izoliranim otvorenim krajevima za audio izlaz na pojačalu označen sa: „Kabel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Blaupunkt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BPA49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pojacalo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>“ (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Penta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Napajanje za </w:t>
            </w:r>
            <w:proofErr w:type="spellStart"/>
            <w:r w:rsidRPr="00B51FA4">
              <w:rPr>
                <w:rFonts w:eastAsia="Times New Roman" w:cstheme="minorHAnsi"/>
                <w:color w:val="000000"/>
                <w:lang w:eastAsia="hr-HR"/>
              </w:rPr>
              <w:t>poništivač</w:t>
            </w:r>
            <w:proofErr w:type="spellEnd"/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na vozačkoj kabini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2F57F4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56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 se od 5</w:t>
            </w:r>
            <w:r w:rsidRPr="002F57F4">
              <w:rPr>
                <w:rFonts w:eastAsia="Times New Roman" w:cstheme="minorHAnsi"/>
                <w:lang w:eastAsia="hr-HR"/>
              </w:rPr>
              <w:t xml:space="preserve"> kamere za nadzor putničkog prostora i 1 kamere za nadzor vožnje unatrag te video snimača i monitora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B65A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 kabin</w:t>
            </w:r>
            <w:r>
              <w:rPr>
                <w:rFonts w:eastAsia="Times New Roman" w:cstheme="minorHAnsi"/>
                <w:lang w:eastAsia="hr-HR"/>
              </w:rPr>
              <w:t>i vozača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vozačke kabine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3B508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srednjem dijelu vozila 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snima druga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iza zgloba snima treća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56.4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4275F2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F678B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 xml:space="preserve">: 2.5 </w:t>
            </w:r>
            <w:proofErr w:type="spellStart"/>
            <w:r w:rsidRPr="00617AD6">
              <w:rPr>
                <w:rFonts w:eastAsia="Times New Roman" w:cstheme="minorHAnsi"/>
                <w:color w:val="000000"/>
                <w:lang w:eastAsia="hr-HR"/>
              </w:rPr>
              <w:t>inch</w:t>
            </w:r>
            <w:proofErr w:type="spellEnd"/>
            <w:r w:rsidRPr="00617AD6">
              <w:rPr>
                <w:rFonts w:eastAsia="Times New Roman" w:cstheme="minorHAnsi"/>
                <w:color w:val="000000"/>
                <w:lang w:eastAsia="hr-HR"/>
              </w:rPr>
              <w:t xml:space="preserve"> SATA HDD/SSD, 1*64G SDHC ili jednakovrijedno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 xml:space="preserve">: LAN, USB, HDD </w:t>
            </w:r>
            <w:proofErr w:type="spellStart"/>
            <w:r w:rsidRPr="00617AD6">
              <w:rPr>
                <w:rFonts w:eastAsia="Times New Roman" w:cstheme="minorHAnsi"/>
                <w:color w:val="000000"/>
                <w:lang w:eastAsia="hr-HR"/>
              </w:rPr>
              <w:t>box</w:t>
            </w:r>
            <w:proofErr w:type="spellEnd"/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 xml:space="preserve">Softver </w:t>
            </w:r>
            <w:r w:rsidRPr="004B7F81">
              <w:rPr>
                <w:rFonts w:eastAsia="Times New Roman" w:cstheme="minorHAnsi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:rsidR="00BE13D7" w:rsidRPr="00336AA0" w:rsidRDefault="00BE13D7" w:rsidP="00336AA0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 xml:space="preserve">Dodatni hard </w:t>
            </w:r>
            <w:proofErr w:type="spellStart"/>
            <w:r w:rsidRPr="004B7F81">
              <w:rPr>
                <w:rFonts w:eastAsia="Times New Roman" w:cstheme="minorHAnsi"/>
                <w:b/>
                <w:lang w:eastAsia="hr-HR"/>
              </w:rPr>
              <w:t>disc</w:t>
            </w:r>
            <w:proofErr w:type="spellEnd"/>
            <w:r w:rsidRPr="004B7F81">
              <w:rPr>
                <w:rFonts w:eastAsia="Times New Roman" w:cstheme="minorHAnsi"/>
                <w:lang w:eastAsia="hr-HR"/>
              </w:rPr>
              <w:t xml:space="preserve"> po grupi autobusa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:rsidR="00F9377D" w:rsidRDefault="00F9377D" w:rsidP="005557B4">
      <w:pPr>
        <w:spacing w:line="276" w:lineRule="auto"/>
        <w:rPr>
          <w:rFonts w:cstheme="minorHAnsi"/>
          <w:color w:val="000000"/>
        </w:rPr>
      </w:pPr>
    </w:p>
    <w:p w:rsidR="0074677F" w:rsidRPr="005F04FE" w:rsidRDefault="0074677F" w:rsidP="006C793E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</w:t>
      </w:r>
      <w:proofErr w:type="spellStart"/>
      <w:r w:rsidRPr="0074677F">
        <w:rPr>
          <w:rFonts w:cstheme="minorHAnsi"/>
          <w:color w:val="000000"/>
        </w:rPr>
        <w:t>lock</w:t>
      </w:r>
      <w:proofErr w:type="spellEnd"/>
      <w:r w:rsidRPr="0074677F">
        <w:rPr>
          <w:rFonts w:cstheme="minorHAnsi"/>
          <w:color w:val="000000"/>
        </w:rPr>
        <w:t xml:space="preserve"> </w:t>
      </w:r>
      <w:proofErr w:type="spellStart"/>
      <w:r w:rsidRPr="0074677F">
        <w:rPr>
          <w:rFonts w:cstheme="minorHAnsi"/>
          <w:color w:val="000000"/>
        </w:rPr>
        <w:t>Breaking</w:t>
      </w:r>
      <w:proofErr w:type="spellEnd"/>
      <w:r w:rsidRPr="0074677F">
        <w:rPr>
          <w:rFonts w:cstheme="minorHAnsi"/>
          <w:color w:val="000000"/>
        </w:rPr>
        <w:t xml:space="preserve"> System </w:t>
      </w:r>
      <w:r>
        <w:rPr>
          <w:rFonts w:cstheme="minorHAnsi"/>
          <w:color w:val="000000"/>
        </w:rPr>
        <w:t xml:space="preserve">( engl.), </w:t>
      </w:r>
      <w:proofErr w:type="spellStart"/>
      <w:r>
        <w:rPr>
          <w:rFonts w:cstheme="minorHAnsi"/>
          <w:color w:val="000000"/>
        </w:rPr>
        <w:t>Antiblockier</w:t>
      </w:r>
      <w:proofErr w:type="spellEnd"/>
      <w:r>
        <w:rPr>
          <w:rFonts w:cstheme="minorHAnsi"/>
          <w:color w:val="000000"/>
        </w:rPr>
        <w:t xml:space="preserve">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</w:t>
      </w:r>
      <w:proofErr w:type="spellStart"/>
      <w:r>
        <w:rPr>
          <w:rFonts w:cstheme="minorHAnsi"/>
          <w:color w:val="000000"/>
        </w:rPr>
        <w:t>Regulation</w:t>
      </w:r>
      <w:proofErr w:type="spellEnd"/>
      <w:r>
        <w:rPr>
          <w:rFonts w:cstheme="minorHAnsi"/>
          <w:color w:val="000000"/>
        </w:rPr>
        <w:t xml:space="preserve"> ( engl.)</w:t>
      </w:r>
      <w:r w:rsidRPr="0074677F">
        <w:rPr>
          <w:rFonts w:cstheme="minorHAnsi"/>
          <w:color w:val="000000"/>
        </w:rPr>
        <w:t xml:space="preserve">, </w:t>
      </w:r>
      <w:proofErr w:type="spellStart"/>
      <w:r w:rsidRPr="0074677F">
        <w:rPr>
          <w:rFonts w:cstheme="minorHAnsi"/>
          <w:color w:val="000000"/>
        </w:rPr>
        <w:t>Antriebs-Schlups-Regelung</w:t>
      </w:r>
      <w:proofErr w:type="spellEnd"/>
      <w:r w:rsidRPr="0074677F">
        <w:rPr>
          <w:rFonts w:cstheme="minorHAnsi"/>
          <w:color w:val="000000"/>
        </w:rPr>
        <w:t xml:space="preserve"> (njem) – sustav koji </w:t>
      </w:r>
      <w:proofErr w:type="spellStart"/>
      <w:r w:rsidRPr="0074677F">
        <w:rPr>
          <w:rFonts w:cstheme="minorHAnsi"/>
          <w:color w:val="000000"/>
        </w:rPr>
        <w:t>spriječava</w:t>
      </w:r>
      <w:proofErr w:type="spellEnd"/>
      <w:r w:rsidRPr="0074677F">
        <w:rPr>
          <w:rFonts w:cstheme="minorHAnsi"/>
          <w:color w:val="000000"/>
        </w:rPr>
        <w:t xml:space="preserve"> </w:t>
      </w:r>
      <w:proofErr w:type="spellStart"/>
      <w:r w:rsidRPr="0074677F">
        <w:rPr>
          <w:rFonts w:cstheme="minorHAnsi"/>
          <w:color w:val="000000"/>
        </w:rPr>
        <w:t>proklizivanja</w:t>
      </w:r>
      <w:proofErr w:type="spellEnd"/>
      <w:r w:rsidRPr="0074677F">
        <w:rPr>
          <w:rFonts w:cstheme="minorHAnsi"/>
          <w:color w:val="000000"/>
        </w:rPr>
        <w:t xml:space="preserve">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:rsidR="00CB4074" w:rsidRDefault="00CB4074" w:rsidP="00CB4074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EBS</w:t>
      </w:r>
      <w:r w:rsidRPr="00CB4074">
        <w:rPr>
          <w:rFonts w:cstheme="minorHAnsi"/>
          <w:color w:val="000000"/>
        </w:rPr>
        <w:t xml:space="preserve"> –</w:t>
      </w:r>
      <w:r>
        <w:rPr>
          <w:rFonts w:cstheme="minorHAnsi"/>
          <w:b/>
          <w:color w:val="000000"/>
        </w:rPr>
        <w:t xml:space="preserve"> </w:t>
      </w:r>
      <w:r w:rsidRPr="00DE2DF9">
        <w:rPr>
          <w:rFonts w:cstheme="minorHAnsi"/>
          <w:color w:val="000000"/>
        </w:rPr>
        <w:t xml:space="preserve">Electronic </w:t>
      </w:r>
      <w:proofErr w:type="spellStart"/>
      <w:r w:rsidRPr="00DE2DF9">
        <w:rPr>
          <w:rFonts w:cstheme="minorHAnsi"/>
          <w:color w:val="000000"/>
        </w:rPr>
        <w:t>Braking</w:t>
      </w:r>
      <w:proofErr w:type="spellEnd"/>
      <w:r w:rsidRPr="00DE2DF9">
        <w:rPr>
          <w:rFonts w:cstheme="minorHAnsi"/>
          <w:color w:val="000000"/>
        </w:rPr>
        <w:t xml:space="preserve">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proofErr w:type="spellStart"/>
      <w:r w:rsidRPr="0074677F">
        <w:rPr>
          <w:rFonts w:cstheme="minorHAnsi"/>
          <w:color w:val="000000"/>
        </w:rPr>
        <w:t>Controller</w:t>
      </w:r>
      <w:proofErr w:type="spellEnd"/>
      <w:r w:rsidRPr="0074677F">
        <w:rPr>
          <w:rFonts w:cstheme="minorHAnsi"/>
          <w:color w:val="000000"/>
        </w:rPr>
        <w:t xml:space="preserve"> </w:t>
      </w:r>
      <w:proofErr w:type="spellStart"/>
      <w:r w:rsidRPr="0074677F">
        <w:rPr>
          <w:rFonts w:cstheme="minorHAnsi"/>
          <w:color w:val="000000"/>
        </w:rPr>
        <w:t>Area</w:t>
      </w:r>
      <w:proofErr w:type="spellEnd"/>
      <w:r w:rsidRPr="0074677F">
        <w:rPr>
          <w:rFonts w:cstheme="minorHAnsi"/>
          <w:color w:val="000000"/>
        </w:rPr>
        <w:t xml:space="preserve">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</w:t>
      </w:r>
      <w:proofErr w:type="spellStart"/>
      <w:r w:rsidRPr="0074677F">
        <w:rPr>
          <w:rFonts w:cstheme="minorHAnsi"/>
          <w:color w:val="000000"/>
        </w:rPr>
        <w:t>Electronically</w:t>
      </w:r>
      <w:proofErr w:type="spellEnd"/>
      <w:r w:rsidRPr="0074677F">
        <w:rPr>
          <w:rFonts w:cstheme="minorHAnsi"/>
          <w:color w:val="000000"/>
        </w:rPr>
        <w:t xml:space="preserve"> </w:t>
      </w:r>
      <w:proofErr w:type="spellStart"/>
      <w:r w:rsidRPr="0074677F">
        <w:rPr>
          <w:rFonts w:cstheme="minorHAnsi"/>
          <w:color w:val="000000"/>
        </w:rPr>
        <w:t>Controlled</w:t>
      </w:r>
      <w:proofErr w:type="spellEnd"/>
      <w:r w:rsidRPr="0074677F">
        <w:rPr>
          <w:rFonts w:cstheme="minorHAnsi"/>
          <w:color w:val="000000"/>
        </w:rPr>
        <w:t xml:space="preserve"> Air </w:t>
      </w:r>
      <w:proofErr w:type="spellStart"/>
      <w:r w:rsidRPr="0074677F">
        <w:rPr>
          <w:rFonts w:cstheme="minorHAnsi"/>
          <w:color w:val="000000"/>
        </w:rPr>
        <w:t>Suspension</w:t>
      </w:r>
      <w:proofErr w:type="spellEnd"/>
      <w:r w:rsidRPr="0074677F">
        <w:rPr>
          <w:rFonts w:cstheme="minorHAnsi"/>
          <w:color w:val="000000"/>
        </w:rPr>
        <w:t xml:space="preserve"> – sustav za kontrolu zračnog ogibljenja, koji puni zračne jastuke i </w:t>
      </w:r>
      <w:proofErr w:type="spellStart"/>
      <w:r w:rsidRPr="0074677F">
        <w:rPr>
          <w:rFonts w:cstheme="minorHAnsi"/>
          <w:color w:val="000000"/>
        </w:rPr>
        <w:t>omogučava</w:t>
      </w:r>
      <w:proofErr w:type="spellEnd"/>
      <w:r w:rsidRPr="0074677F">
        <w:rPr>
          <w:rFonts w:cstheme="minorHAnsi"/>
          <w:color w:val="000000"/>
        </w:rPr>
        <w:t xml:space="preserve"> automatsko niveliranje vozila na stalnoj udaljenosti između kolnika I vozila bez obzira na opterećenje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</w:t>
      </w:r>
      <w:proofErr w:type="spellStart"/>
      <w:r w:rsidRPr="0074677F">
        <w:rPr>
          <w:rFonts w:cstheme="minorHAnsi"/>
          <w:color w:val="000000"/>
        </w:rPr>
        <w:t>Liquid</w:t>
      </w:r>
      <w:proofErr w:type="spellEnd"/>
      <w:r w:rsidRPr="0074677F">
        <w:rPr>
          <w:rFonts w:cstheme="minorHAnsi"/>
          <w:color w:val="000000"/>
        </w:rPr>
        <w:t xml:space="preserve"> Crystal Display- zaslon na tekuće kristale</w:t>
      </w:r>
    </w:p>
    <w:p w:rsidR="00336AA0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</w:t>
      </w:r>
      <w:proofErr w:type="spellStart"/>
      <w:r w:rsidRPr="0074677F">
        <w:rPr>
          <w:rFonts w:cstheme="minorHAnsi"/>
          <w:color w:val="000000"/>
        </w:rPr>
        <w:t>Board</w:t>
      </w:r>
      <w:proofErr w:type="spellEnd"/>
      <w:r w:rsidRPr="0074677F">
        <w:rPr>
          <w:rFonts w:cstheme="minorHAnsi"/>
          <w:color w:val="000000"/>
        </w:rPr>
        <w:t xml:space="preserve"> </w:t>
      </w:r>
      <w:proofErr w:type="spellStart"/>
      <w:r w:rsidRPr="0074677F">
        <w:rPr>
          <w:rFonts w:cstheme="minorHAnsi"/>
          <w:color w:val="000000"/>
        </w:rPr>
        <w:t>Diagnostics</w:t>
      </w:r>
      <w:proofErr w:type="spellEnd"/>
      <w:r w:rsidRPr="0074677F">
        <w:rPr>
          <w:rFonts w:cstheme="minorHAnsi"/>
          <w:color w:val="000000"/>
        </w:rPr>
        <w:t xml:space="preserve"> – sustav, koji omogućava prikaz rada pojedinačnih komponenti u autobusu i dijagnostiku greške nastale u radu. </w:t>
      </w:r>
      <w:proofErr w:type="spellStart"/>
      <w:r w:rsidRPr="0074677F">
        <w:rPr>
          <w:rFonts w:cstheme="minorHAnsi"/>
          <w:color w:val="000000"/>
        </w:rPr>
        <w:t>Omogučava</w:t>
      </w:r>
      <w:proofErr w:type="spellEnd"/>
      <w:r w:rsidRPr="0074677F">
        <w:rPr>
          <w:rFonts w:cstheme="minorHAnsi"/>
          <w:color w:val="000000"/>
        </w:rPr>
        <w:t xml:space="preserve"> brzo otkrivanje grešaka u djelovanju pojedinih sustava</w:t>
      </w:r>
    </w:p>
    <w:p w:rsidR="00336AA0" w:rsidRDefault="00336AA0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:rsidR="00054493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</w:t>
      </w:r>
      <w:r w:rsidR="00985706">
        <w:rPr>
          <w:rFonts w:cstheme="minorHAnsi"/>
          <w:b/>
          <w:color w:val="000000"/>
        </w:rPr>
        <w:t>1</w:t>
      </w:r>
    </w:p>
    <w:p w:rsidR="00AF467A" w:rsidRDefault="007450B8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82F5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82F55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82F5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9721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9721C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9721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D316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D3161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D316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D669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D669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D669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D742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D742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D742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5489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5489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5489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instrText>INCLUDEPICTURE  "cid:image002.png@01CD3FDC.58525C40" \* MERGEFORMATINET</w:instrText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275F2">
        <w:rPr>
          <w:rFonts w:ascii="Gill Sans MT" w:eastAsia="Times New Roman" w:hAnsi="Gill Sans MT"/>
          <w:noProof/>
          <w:sz w:val="24"/>
          <w:szCs w:val="24"/>
          <w:lang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8.5pt;height:209pt;visibility:visible" o:bordertopcolor="this" o:borderleftcolor="this" o:borderbottomcolor="this" o:borderrightcolor="this">
            <v:imagedata r:id="rId8" r:href="rId9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9D4EC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5489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D742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D669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D316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9721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82F5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</w:p>
    <w:p w:rsidR="00336AA0" w:rsidRDefault="00336AA0" w:rsidP="00336AA0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:rsidR="00AF467A" w:rsidRDefault="00336AA0" w:rsidP="00985706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:rsidR="00985706" w:rsidRDefault="00985706" w:rsidP="006C793E">
      <w:pPr>
        <w:spacing w:line="276" w:lineRule="auto"/>
        <w:jc w:val="both"/>
        <w:rPr>
          <w:rFonts w:cstheme="minorHAnsi"/>
          <w:b/>
          <w:color w:val="000000"/>
        </w:rPr>
      </w:pPr>
    </w:p>
    <w:p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985706">
        <w:rPr>
          <w:rFonts w:cstheme="minorHAnsi"/>
          <w:b/>
          <w:color w:val="000000"/>
        </w:rPr>
        <w:t>2</w:t>
      </w:r>
    </w:p>
    <w:p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</w:rPr>
        <w:drawing>
          <wp:inline distT="0" distB="0" distL="0" distR="0" wp14:anchorId="40E6A77B" wp14:editId="6BB3F3E5">
            <wp:extent cx="4441839" cy="29970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181" cy="301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595D6E">
      <w:headerReference w:type="default" r:id="rId11"/>
      <w:footerReference w:type="default" r:id="rId12"/>
      <w:pgSz w:w="11906" w:h="16838" w:code="9"/>
      <w:pgMar w:top="1417" w:right="1417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426" w:rsidRDefault="005D7426" w:rsidP="00DE3FC1">
      <w:r>
        <w:separator/>
      </w:r>
    </w:p>
  </w:endnote>
  <w:endnote w:type="continuationSeparator" w:id="0">
    <w:p w:rsidR="005D7426" w:rsidRDefault="005D7426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:rsidR="00AD669E" w:rsidRDefault="00AD669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D669E" w:rsidRDefault="00AD669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426" w:rsidRDefault="005D7426" w:rsidP="00DE3FC1">
      <w:r>
        <w:separator/>
      </w:r>
    </w:p>
  </w:footnote>
  <w:footnote w:type="continuationSeparator" w:id="0">
    <w:p w:rsidR="005D7426" w:rsidRDefault="005D7426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F2" w:rsidRDefault="004275F2">
    <w:pPr>
      <w:pStyle w:val="Zaglavlje"/>
    </w:pPr>
    <w:r w:rsidRPr="00DE0E77">
      <w:rPr>
        <w:noProof/>
        <w:lang w:eastAsia="hr-HR"/>
      </w:rPr>
      <w:drawing>
        <wp:inline distT="0" distB="0" distL="0" distR="0" wp14:anchorId="4CE4AD39" wp14:editId="7BD654C5">
          <wp:extent cx="5940425" cy="731520"/>
          <wp:effectExtent l="0" t="0" r="317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D6E"/>
    <w:rsid w:val="00002E73"/>
    <w:rsid w:val="000142CC"/>
    <w:rsid w:val="00030B32"/>
    <w:rsid w:val="00047219"/>
    <w:rsid w:val="000539F9"/>
    <w:rsid w:val="00054493"/>
    <w:rsid w:val="00055433"/>
    <w:rsid w:val="00062F03"/>
    <w:rsid w:val="00062FA6"/>
    <w:rsid w:val="00076F6B"/>
    <w:rsid w:val="00085120"/>
    <w:rsid w:val="000872BC"/>
    <w:rsid w:val="0009094B"/>
    <w:rsid w:val="000957E2"/>
    <w:rsid w:val="000A6080"/>
    <w:rsid w:val="000B05B3"/>
    <w:rsid w:val="000B5AC1"/>
    <w:rsid w:val="000C0557"/>
    <w:rsid w:val="000C51D6"/>
    <w:rsid w:val="000E52DF"/>
    <w:rsid w:val="000E6673"/>
    <w:rsid w:val="000F24C2"/>
    <w:rsid w:val="001066F8"/>
    <w:rsid w:val="00110360"/>
    <w:rsid w:val="001175F5"/>
    <w:rsid w:val="001266EF"/>
    <w:rsid w:val="001276DD"/>
    <w:rsid w:val="00134415"/>
    <w:rsid w:val="00134887"/>
    <w:rsid w:val="001351F2"/>
    <w:rsid w:val="001418E6"/>
    <w:rsid w:val="00142297"/>
    <w:rsid w:val="001437DA"/>
    <w:rsid w:val="00143DBC"/>
    <w:rsid w:val="00156538"/>
    <w:rsid w:val="001614F3"/>
    <w:rsid w:val="0016784A"/>
    <w:rsid w:val="0017602C"/>
    <w:rsid w:val="0017676B"/>
    <w:rsid w:val="00177615"/>
    <w:rsid w:val="001814D5"/>
    <w:rsid w:val="001856F0"/>
    <w:rsid w:val="001947DF"/>
    <w:rsid w:val="00194880"/>
    <w:rsid w:val="001A2B8D"/>
    <w:rsid w:val="001B0D65"/>
    <w:rsid w:val="001B65A7"/>
    <w:rsid w:val="001B72AF"/>
    <w:rsid w:val="001C1437"/>
    <w:rsid w:val="001D49D3"/>
    <w:rsid w:val="001D524F"/>
    <w:rsid w:val="001D7185"/>
    <w:rsid w:val="001E4042"/>
    <w:rsid w:val="001E6FDD"/>
    <w:rsid w:val="00205B0A"/>
    <w:rsid w:val="00207D2B"/>
    <w:rsid w:val="002162EF"/>
    <w:rsid w:val="0021695E"/>
    <w:rsid w:val="00224722"/>
    <w:rsid w:val="0022691C"/>
    <w:rsid w:val="002310DB"/>
    <w:rsid w:val="00237862"/>
    <w:rsid w:val="00242B17"/>
    <w:rsid w:val="00244058"/>
    <w:rsid w:val="00244102"/>
    <w:rsid w:val="00245D46"/>
    <w:rsid w:val="002466F1"/>
    <w:rsid w:val="00263F63"/>
    <w:rsid w:val="00270241"/>
    <w:rsid w:val="0027457B"/>
    <w:rsid w:val="00291607"/>
    <w:rsid w:val="002930FB"/>
    <w:rsid w:val="00293D14"/>
    <w:rsid w:val="002A56B2"/>
    <w:rsid w:val="002B18C4"/>
    <w:rsid w:val="002B3AA1"/>
    <w:rsid w:val="002B3E46"/>
    <w:rsid w:val="002C35CF"/>
    <w:rsid w:val="002C36E9"/>
    <w:rsid w:val="002F4F0F"/>
    <w:rsid w:val="002F57F4"/>
    <w:rsid w:val="002F5F17"/>
    <w:rsid w:val="002F68D2"/>
    <w:rsid w:val="002F7824"/>
    <w:rsid w:val="00310218"/>
    <w:rsid w:val="003131A9"/>
    <w:rsid w:val="00320D8E"/>
    <w:rsid w:val="00336672"/>
    <w:rsid w:val="00336AA0"/>
    <w:rsid w:val="00340B9A"/>
    <w:rsid w:val="003468B2"/>
    <w:rsid w:val="0035041C"/>
    <w:rsid w:val="0035098F"/>
    <w:rsid w:val="00357DFE"/>
    <w:rsid w:val="0036282C"/>
    <w:rsid w:val="00365FE6"/>
    <w:rsid w:val="00367F66"/>
    <w:rsid w:val="003845ED"/>
    <w:rsid w:val="003956F3"/>
    <w:rsid w:val="003A16CE"/>
    <w:rsid w:val="003A70F3"/>
    <w:rsid w:val="003B5080"/>
    <w:rsid w:val="003B6553"/>
    <w:rsid w:val="003B7DEB"/>
    <w:rsid w:val="003C02B9"/>
    <w:rsid w:val="003F448F"/>
    <w:rsid w:val="003F681C"/>
    <w:rsid w:val="00404FCF"/>
    <w:rsid w:val="00420CE2"/>
    <w:rsid w:val="00426336"/>
    <w:rsid w:val="00427018"/>
    <w:rsid w:val="004275F2"/>
    <w:rsid w:val="004356C2"/>
    <w:rsid w:val="00440204"/>
    <w:rsid w:val="0045095C"/>
    <w:rsid w:val="00456AF7"/>
    <w:rsid w:val="00464A15"/>
    <w:rsid w:val="00467AB3"/>
    <w:rsid w:val="0047135C"/>
    <w:rsid w:val="00473F6E"/>
    <w:rsid w:val="004766ED"/>
    <w:rsid w:val="00487E8E"/>
    <w:rsid w:val="004969D3"/>
    <w:rsid w:val="0049721C"/>
    <w:rsid w:val="004A4D70"/>
    <w:rsid w:val="004A5EA3"/>
    <w:rsid w:val="004B7F81"/>
    <w:rsid w:val="004C3DC7"/>
    <w:rsid w:val="004C5C15"/>
    <w:rsid w:val="004D2B30"/>
    <w:rsid w:val="004D36D1"/>
    <w:rsid w:val="004E0DEE"/>
    <w:rsid w:val="004E5C75"/>
    <w:rsid w:val="004F32F7"/>
    <w:rsid w:val="004F59D2"/>
    <w:rsid w:val="004F5F68"/>
    <w:rsid w:val="005037B3"/>
    <w:rsid w:val="00506BCB"/>
    <w:rsid w:val="00523DBD"/>
    <w:rsid w:val="00524D09"/>
    <w:rsid w:val="00542FB8"/>
    <w:rsid w:val="00550201"/>
    <w:rsid w:val="00553DC5"/>
    <w:rsid w:val="00554F42"/>
    <w:rsid w:val="005557B4"/>
    <w:rsid w:val="0055749E"/>
    <w:rsid w:val="00562C6E"/>
    <w:rsid w:val="00563890"/>
    <w:rsid w:val="00566459"/>
    <w:rsid w:val="005676C1"/>
    <w:rsid w:val="0057024C"/>
    <w:rsid w:val="00570C03"/>
    <w:rsid w:val="00573C25"/>
    <w:rsid w:val="00582F55"/>
    <w:rsid w:val="005865E4"/>
    <w:rsid w:val="005946DB"/>
    <w:rsid w:val="00594770"/>
    <w:rsid w:val="00595D6E"/>
    <w:rsid w:val="005A7002"/>
    <w:rsid w:val="005B7609"/>
    <w:rsid w:val="005C3CC6"/>
    <w:rsid w:val="005D3161"/>
    <w:rsid w:val="005D3D45"/>
    <w:rsid w:val="005D4796"/>
    <w:rsid w:val="005D7426"/>
    <w:rsid w:val="005E4E8F"/>
    <w:rsid w:val="005F04FE"/>
    <w:rsid w:val="005F1C23"/>
    <w:rsid w:val="005F3667"/>
    <w:rsid w:val="005F6ED3"/>
    <w:rsid w:val="00602744"/>
    <w:rsid w:val="006075B3"/>
    <w:rsid w:val="0061433E"/>
    <w:rsid w:val="00617AD6"/>
    <w:rsid w:val="0062273F"/>
    <w:rsid w:val="00625644"/>
    <w:rsid w:val="0063016F"/>
    <w:rsid w:val="00637831"/>
    <w:rsid w:val="006469D2"/>
    <w:rsid w:val="00647D48"/>
    <w:rsid w:val="00653146"/>
    <w:rsid w:val="006740BC"/>
    <w:rsid w:val="00677861"/>
    <w:rsid w:val="00680D1D"/>
    <w:rsid w:val="00684B20"/>
    <w:rsid w:val="0068634E"/>
    <w:rsid w:val="00691C24"/>
    <w:rsid w:val="00693383"/>
    <w:rsid w:val="006A2554"/>
    <w:rsid w:val="006A5116"/>
    <w:rsid w:val="006B02E3"/>
    <w:rsid w:val="006B14B5"/>
    <w:rsid w:val="006B6B6F"/>
    <w:rsid w:val="006B785C"/>
    <w:rsid w:val="006C793E"/>
    <w:rsid w:val="006C7A67"/>
    <w:rsid w:val="006E1215"/>
    <w:rsid w:val="006E239C"/>
    <w:rsid w:val="006E3D8D"/>
    <w:rsid w:val="006E4CCD"/>
    <w:rsid w:val="0070005F"/>
    <w:rsid w:val="0070460C"/>
    <w:rsid w:val="00704D83"/>
    <w:rsid w:val="00706F8A"/>
    <w:rsid w:val="00710A49"/>
    <w:rsid w:val="00712FAA"/>
    <w:rsid w:val="0071749D"/>
    <w:rsid w:val="00717CA4"/>
    <w:rsid w:val="0072449E"/>
    <w:rsid w:val="00734438"/>
    <w:rsid w:val="0073759C"/>
    <w:rsid w:val="007450B8"/>
    <w:rsid w:val="0074677F"/>
    <w:rsid w:val="007472E3"/>
    <w:rsid w:val="00773DCF"/>
    <w:rsid w:val="00774E24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57F9"/>
    <w:rsid w:val="007C0385"/>
    <w:rsid w:val="007C0EE3"/>
    <w:rsid w:val="007C5FC6"/>
    <w:rsid w:val="007D0610"/>
    <w:rsid w:val="007D51E4"/>
    <w:rsid w:val="007D5503"/>
    <w:rsid w:val="007E3681"/>
    <w:rsid w:val="007E53D7"/>
    <w:rsid w:val="007E5539"/>
    <w:rsid w:val="007E558B"/>
    <w:rsid w:val="007E76AB"/>
    <w:rsid w:val="007E7976"/>
    <w:rsid w:val="007F373F"/>
    <w:rsid w:val="007F6EA4"/>
    <w:rsid w:val="008007A1"/>
    <w:rsid w:val="00802106"/>
    <w:rsid w:val="00811F3D"/>
    <w:rsid w:val="00816113"/>
    <w:rsid w:val="008170CE"/>
    <w:rsid w:val="0082464C"/>
    <w:rsid w:val="008344E9"/>
    <w:rsid w:val="00857BE2"/>
    <w:rsid w:val="008651FE"/>
    <w:rsid w:val="008672FE"/>
    <w:rsid w:val="00871DC6"/>
    <w:rsid w:val="00875CFB"/>
    <w:rsid w:val="00882365"/>
    <w:rsid w:val="00891299"/>
    <w:rsid w:val="0089274E"/>
    <w:rsid w:val="00897197"/>
    <w:rsid w:val="008A0D69"/>
    <w:rsid w:val="008A79E0"/>
    <w:rsid w:val="008B7CAA"/>
    <w:rsid w:val="008C54E7"/>
    <w:rsid w:val="008E12FE"/>
    <w:rsid w:val="008F34B3"/>
    <w:rsid w:val="009016F3"/>
    <w:rsid w:val="00906E60"/>
    <w:rsid w:val="00930AD1"/>
    <w:rsid w:val="00932F15"/>
    <w:rsid w:val="00943326"/>
    <w:rsid w:val="00952E16"/>
    <w:rsid w:val="009549F0"/>
    <w:rsid w:val="009607F1"/>
    <w:rsid w:val="00963EC2"/>
    <w:rsid w:val="0096483A"/>
    <w:rsid w:val="0097605A"/>
    <w:rsid w:val="00976EED"/>
    <w:rsid w:val="0097706A"/>
    <w:rsid w:val="00981ECF"/>
    <w:rsid w:val="00985706"/>
    <w:rsid w:val="00986067"/>
    <w:rsid w:val="009879AB"/>
    <w:rsid w:val="00990EB5"/>
    <w:rsid w:val="00994976"/>
    <w:rsid w:val="00994D02"/>
    <w:rsid w:val="009B6E82"/>
    <w:rsid w:val="009B7890"/>
    <w:rsid w:val="009D4ECF"/>
    <w:rsid w:val="009E1D5E"/>
    <w:rsid w:val="009E53AC"/>
    <w:rsid w:val="009F55A0"/>
    <w:rsid w:val="00A01EB4"/>
    <w:rsid w:val="00A0428E"/>
    <w:rsid w:val="00A0676C"/>
    <w:rsid w:val="00A15FA4"/>
    <w:rsid w:val="00A21282"/>
    <w:rsid w:val="00A33516"/>
    <w:rsid w:val="00A43E11"/>
    <w:rsid w:val="00A53C63"/>
    <w:rsid w:val="00A5489B"/>
    <w:rsid w:val="00A54FFB"/>
    <w:rsid w:val="00A56BC6"/>
    <w:rsid w:val="00A60F98"/>
    <w:rsid w:val="00A640BE"/>
    <w:rsid w:val="00A651E2"/>
    <w:rsid w:val="00A76BED"/>
    <w:rsid w:val="00A81D53"/>
    <w:rsid w:val="00A82AC4"/>
    <w:rsid w:val="00A931D7"/>
    <w:rsid w:val="00AA1AFB"/>
    <w:rsid w:val="00AA5151"/>
    <w:rsid w:val="00AA5D8F"/>
    <w:rsid w:val="00AC1487"/>
    <w:rsid w:val="00AD3829"/>
    <w:rsid w:val="00AD669E"/>
    <w:rsid w:val="00AD6A1C"/>
    <w:rsid w:val="00AE608E"/>
    <w:rsid w:val="00AE6301"/>
    <w:rsid w:val="00AF1F1A"/>
    <w:rsid w:val="00AF2465"/>
    <w:rsid w:val="00AF467A"/>
    <w:rsid w:val="00AF50C2"/>
    <w:rsid w:val="00AF5230"/>
    <w:rsid w:val="00AF5926"/>
    <w:rsid w:val="00AF6EF2"/>
    <w:rsid w:val="00B00AAB"/>
    <w:rsid w:val="00B03072"/>
    <w:rsid w:val="00B066E2"/>
    <w:rsid w:val="00B06FA3"/>
    <w:rsid w:val="00B13007"/>
    <w:rsid w:val="00B145FB"/>
    <w:rsid w:val="00B26B0F"/>
    <w:rsid w:val="00B33F3A"/>
    <w:rsid w:val="00B34B23"/>
    <w:rsid w:val="00B51FA4"/>
    <w:rsid w:val="00B56C82"/>
    <w:rsid w:val="00B60E00"/>
    <w:rsid w:val="00B642C6"/>
    <w:rsid w:val="00B64DE5"/>
    <w:rsid w:val="00B65D13"/>
    <w:rsid w:val="00B76721"/>
    <w:rsid w:val="00B80171"/>
    <w:rsid w:val="00B8145C"/>
    <w:rsid w:val="00B94A09"/>
    <w:rsid w:val="00BA639F"/>
    <w:rsid w:val="00BC2AD9"/>
    <w:rsid w:val="00BC4FC1"/>
    <w:rsid w:val="00BE05C6"/>
    <w:rsid w:val="00BE1215"/>
    <w:rsid w:val="00BE13D7"/>
    <w:rsid w:val="00BF4CB3"/>
    <w:rsid w:val="00C069E4"/>
    <w:rsid w:val="00C12EAC"/>
    <w:rsid w:val="00C23BAE"/>
    <w:rsid w:val="00C44921"/>
    <w:rsid w:val="00C46BA0"/>
    <w:rsid w:val="00C47B99"/>
    <w:rsid w:val="00C51A8E"/>
    <w:rsid w:val="00C51AF2"/>
    <w:rsid w:val="00C51D27"/>
    <w:rsid w:val="00C543C6"/>
    <w:rsid w:val="00C57D80"/>
    <w:rsid w:val="00C64242"/>
    <w:rsid w:val="00C7012A"/>
    <w:rsid w:val="00C8018B"/>
    <w:rsid w:val="00C830AA"/>
    <w:rsid w:val="00C84769"/>
    <w:rsid w:val="00C8524F"/>
    <w:rsid w:val="00C862B5"/>
    <w:rsid w:val="00C86B96"/>
    <w:rsid w:val="00C87997"/>
    <w:rsid w:val="00CA2DCC"/>
    <w:rsid w:val="00CB4074"/>
    <w:rsid w:val="00CB4455"/>
    <w:rsid w:val="00CB619A"/>
    <w:rsid w:val="00CC746C"/>
    <w:rsid w:val="00CD0079"/>
    <w:rsid w:val="00CD0FE7"/>
    <w:rsid w:val="00CD1CE7"/>
    <w:rsid w:val="00CE3005"/>
    <w:rsid w:val="00CF4051"/>
    <w:rsid w:val="00CF5C83"/>
    <w:rsid w:val="00D13D88"/>
    <w:rsid w:val="00D17B43"/>
    <w:rsid w:val="00D2042C"/>
    <w:rsid w:val="00D2255E"/>
    <w:rsid w:val="00D2440D"/>
    <w:rsid w:val="00D27E31"/>
    <w:rsid w:val="00D32E83"/>
    <w:rsid w:val="00D46FCB"/>
    <w:rsid w:val="00D51571"/>
    <w:rsid w:val="00D51C07"/>
    <w:rsid w:val="00D57A86"/>
    <w:rsid w:val="00D66ACA"/>
    <w:rsid w:val="00D71BB7"/>
    <w:rsid w:val="00D74328"/>
    <w:rsid w:val="00D77399"/>
    <w:rsid w:val="00D90FD3"/>
    <w:rsid w:val="00D944DE"/>
    <w:rsid w:val="00DA1113"/>
    <w:rsid w:val="00DA2130"/>
    <w:rsid w:val="00DA3CA7"/>
    <w:rsid w:val="00DA69F2"/>
    <w:rsid w:val="00DB6575"/>
    <w:rsid w:val="00DB6A60"/>
    <w:rsid w:val="00DD123C"/>
    <w:rsid w:val="00DD4824"/>
    <w:rsid w:val="00DE3F5F"/>
    <w:rsid w:val="00DE3FC1"/>
    <w:rsid w:val="00DF0653"/>
    <w:rsid w:val="00DF1F06"/>
    <w:rsid w:val="00DF3218"/>
    <w:rsid w:val="00DF6E69"/>
    <w:rsid w:val="00E00AA6"/>
    <w:rsid w:val="00E22266"/>
    <w:rsid w:val="00E34904"/>
    <w:rsid w:val="00E36D6A"/>
    <w:rsid w:val="00E41106"/>
    <w:rsid w:val="00E43090"/>
    <w:rsid w:val="00E46894"/>
    <w:rsid w:val="00E50362"/>
    <w:rsid w:val="00E54CD2"/>
    <w:rsid w:val="00E73128"/>
    <w:rsid w:val="00E80ABC"/>
    <w:rsid w:val="00E86AF7"/>
    <w:rsid w:val="00EA5288"/>
    <w:rsid w:val="00EA6343"/>
    <w:rsid w:val="00EB3E52"/>
    <w:rsid w:val="00EB4C63"/>
    <w:rsid w:val="00EC0DFF"/>
    <w:rsid w:val="00EC0F4D"/>
    <w:rsid w:val="00EC4FE1"/>
    <w:rsid w:val="00ED3CDD"/>
    <w:rsid w:val="00ED64D3"/>
    <w:rsid w:val="00ED7C8B"/>
    <w:rsid w:val="00EE0E57"/>
    <w:rsid w:val="00EE0FBB"/>
    <w:rsid w:val="00EF52D0"/>
    <w:rsid w:val="00F03382"/>
    <w:rsid w:val="00F05333"/>
    <w:rsid w:val="00F13AD3"/>
    <w:rsid w:val="00F16941"/>
    <w:rsid w:val="00F22B57"/>
    <w:rsid w:val="00F22C41"/>
    <w:rsid w:val="00F25655"/>
    <w:rsid w:val="00F26507"/>
    <w:rsid w:val="00F26CD7"/>
    <w:rsid w:val="00F275C5"/>
    <w:rsid w:val="00F51E27"/>
    <w:rsid w:val="00F56186"/>
    <w:rsid w:val="00F56287"/>
    <w:rsid w:val="00F57744"/>
    <w:rsid w:val="00F63AD8"/>
    <w:rsid w:val="00F645AF"/>
    <w:rsid w:val="00F672A2"/>
    <w:rsid w:val="00F676AD"/>
    <w:rsid w:val="00F678BA"/>
    <w:rsid w:val="00F823F9"/>
    <w:rsid w:val="00F9377D"/>
    <w:rsid w:val="00FA3398"/>
    <w:rsid w:val="00FB17C6"/>
    <w:rsid w:val="00FB2E27"/>
    <w:rsid w:val="00FB5D66"/>
    <w:rsid w:val="00FC0E8E"/>
    <w:rsid w:val="00FC2DB4"/>
    <w:rsid w:val="00FC785F"/>
    <w:rsid w:val="00FD4DE8"/>
    <w:rsid w:val="00FF4798"/>
    <w:rsid w:val="00FF4918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3EEE31"/>
  <w15:docId w15:val="{5B07B32F-AA8D-4C78-BFC7-1D6A1DB8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2.png@01CD3FDC.58525C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020ED-2BA2-48E8-BCD3-2D92873E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4962</Words>
  <Characters>28284</Characters>
  <Application>Microsoft Office Word</Application>
  <DocSecurity>0</DocSecurity>
  <Lines>235</Lines>
  <Paragraphs>66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</dc:creator>
  <cp:lastModifiedBy>Ćorić Deni</cp:lastModifiedBy>
  <cp:revision>6</cp:revision>
  <cp:lastPrinted>2017-12-19T11:01:00Z</cp:lastPrinted>
  <dcterms:created xsi:type="dcterms:W3CDTF">2020-02-04T09:59:00Z</dcterms:created>
  <dcterms:modified xsi:type="dcterms:W3CDTF">2020-02-12T07:22:00Z</dcterms:modified>
</cp:coreProperties>
</file>